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8EA8A" w14:textId="1DA3C851" w:rsidR="00B8110D" w:rsidRDefault="00B2789B" w:rsidP="00A76087">
      <w:pPr>
        <w:spacing w:line="360" w:lineRule="auto"/>
        <w:jc w:val="center"/>
        <w:rPr>
          <w:rFonts w:ascii="黑体" w:eastAsia="黑体" w:hAnsi="Times New Roman" w:cs="Times New Roman"/>
          <w:b/>
          <w:sz w:val="32"/>
          <w:szCs w:val="32"/>
        </w:rPr>
      </w:pPr>
      <w:r w:rsidRPr="00B2789B">
        <w:rPr>
          <w:rFonts w:ascii="黑体" w:eastAsia="黑体" w:hAnsi="Times New Roman" w:cs="Times New Roman"/>
          <w:b/>
          <w:sz w:val="32"/>
          <w:szCs w:val="32"/>
        </w:rPr>
        <w:t>20</w:t>
      </w:r>
      <w:r w:rsidR="00CE170E">
        <w:rPr>
          <w:rFonts w:ascii="黑体" w:eastAsia="黑体" w:hAnsi="Times New Roman" w:cs="Times New Roman"/>
          <w:b/>
          <w:sz w:val="32"/>
          <w:szCs w:val="32"/>
        </w:rPr>
        <w:t>2</w:t>
      </w:r>
      <w:r w:rsidR="004E7A2B">
        <w:rPr>
          <w:rFonts w:ascii="黑体" w:eastAsia="黑体" w:hAnsi="Times New Roman" w:cs="Times New Roman"/>
          <w:b/>
          <w:sz w:val="32"/>
          <w:szCs w:val="32"/>
        </w:rPr>
        <w:t>2</w:t>
      </w:r>
      <w:r w:rsidRPr="00B2789B">
        <w:rPr>
          <w:rFonts w:ascii="黑体" w:eastAsia="黑体" w:hAnsi="Times New Roman" w:cs="Times New Roman"/>
          <w:b/>
          <w:sz w:val="32"/>
          <w:szCs w:val="32"/>
        </w:rPr>
        <w:t>年湖北文理学院汽车服务工程（专升本）样卷</w:t>
      </w:r>
    </w:p>
    <w:p w14:paraId="7F1A9728" w14:textId="77777777" w:rsidR="008D1470" w:rsidRPr="008D1470" w:rsidRDefault="008D1470" w:rsidP="00A76087">
      <w:pPr>
        <w:spacing w:line="360" w:lineRule="auto"/>
        <w:jc w:val="center"/>
        <w:rPr>
          <w:rFonts w:ascii="黑体" w:eastAsia="黑体" w:hAnsi="Times New Roman" w:cs="Times New Roman"/>
          <w:b/>
          <w:sz w:val="32"/>
          <w:szCs w:val="32"/>
        </w:rPr>
      </w:pPr>
    </w:p>
    <w:p w14:paraId="3A25D05E" w14:textId="7F177B4F" w:rsidR="007119CE" w:rsidRPr="008A572A" w:rsidRDefault="00A76087" w:rsidP="00346DD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76087">
        <w:rPr>
          <w:rFonts w:ascii="黑体" w:eastAsia="黑体" w:hAnsi="Times New Roman" w:cs="Times New Roman" w:hint="eastAsia"/>
          <w:sz w:val="24"/>
          <w:szCs w:val="24"/>
        </w:rPr>
        <w:t>一</w:t>
      </w:r>
      <w:r w:rsidRPr="00A76087">
        <w:rPr>
          <w:rFonts w:ascii="黑体" w:eastAsia="黑体" w:hAnsi="Times New Roman" w:cs="Times New Roman"/>
          <w:sz w:val="24"/>
          <w:szCs w:val="24"/>
        </w:rPr>
        <w:t>、</w:t>
      </w:r>
      <w:r w:rsidR="009D2748">
        <w:rPr>
          <w:rFonts w:ascii="黑体" w:eastAsia="黑体" w:hAnsi="Times New Roman" w:cs="Times New Roman" w:hint="eastAsia"/>
          <w:sz w:val="24"/>
          <w:szCs w:val="24"/>
        </w:rPr>
        <w:t>单</w:t>
      </w:r>
      <w:r w:rsidR="009D2748">
        <w:rPr>
          <w:rFonts w:ascii="黑体" w:eastAsia="黑体" w:hAnsi="Times New Roman" w:cs="Times New Roman"/>
          <w:sz w:val="24"/>
          <w:szCs w:val="24"/>
        </w:rPr>
        <w:t>项</w:t>
      </w:r>
      <w:r w:rsidRPr="00A76087">
        <w:rPr>
          <w:rFonts w:ascii="黑体" w:eastAsia="黑体" w:hAnsi="Times New Roman" w:cs="Times New Roman"/>
          <w:sz w:val="24"/>
          <w:szCs w:val="24"/>
        </w:rPr>
        <w:t>选择题（</w:t>
      </w:r>
      <w:r w:rsidR="00C73E1F" w:rsidRPr="00C73E1F">
        <w:rPr>
          <w:rFonts w:ascii="黑体" w:eastAsia="黑体" w:hAnsi="Times New Roman" w:cs="Times New Roman" w:hint="eastAsia"/>
          <w:sz w:val="24"/>
          <w:szCs w:val="24"/>
        </w:rPr>
        <w:t>共</w:t>
      </w:r>
      <w:r w:rsidR="003F16E3">
        <w:rPr>
          <w:rFonts w:ascii="黑体" w:eastAsia="黑体" w:hAnsi="Times New Roman" w:cs="Times New Roman"/>
          <w:sz w:val="24"/>
          <w:szCs w:val="24"/>
        </w:rPr>
        <w:t>4</w:t>
      </w:r>
      <w:r w:rsidR="00B2789B">
        <w:rPr>
          <w:rFonts w:ascii="黑体" w:eastAsia="黑体" w:hAnsi="Times New Roman" w:cs="Times New Roman"/>
          <w:sz w:val="24"/>
          <w:szCs w:val="24"/>
        </w:rPr>
        <w:t>0</w:t>
      </w:r>
      <w:r w:rsidR="00C73E1F" w:rsidRPr="00C73E1F">
        <w:rPr>
          <w:rFonts w:ascii="黑体" w:eastAsia="黑体" w:hAnsi="Times New Roman" w:cs="Times New Roman"/>
          <w:sz w:val="24"/>
          <w:szCs w:val="24"/>
        </w:rPr>
        <w:t>小题，每小题</w:t>
      </w:r>
      <w:r w:rsidR="003F16E3">
        <w:rPr>
          <w:rFonts w:ascii="黑体" w:eastAsia="黑体" w:hAnsi="Times New Roman" w:cs="Times New Roman"/>
          <w:sz w:val="24"/>
          <w:szCs w:val="24"/>
        </w:rPr>
        <w:t>2</w:t>
      </w:r>
      <w:r w:rsidR="00C73E1F" w:rsidRPr="00C73E1F">
        <w:rPr>
          <w:rFonts w:ascii="黑体" w:eastAsia="黑体" w:hAnsi="Times New Roman" w:cs="Times New Roman"/>
          <w:sz w:val="24"/>
          <w:szCs w:val="24"/>
        </w:rPr>
        <w:t>分，共</w:t>
      </w:r>
      <w:r w:rsidR="003F16E3">
        <w:rPr>
          <w:rFonts w:ascii="黑体" w:eastAsia="黑体" w:hAnsi="Times New Roman" w:cs="Times New Roman"/>
          <w:sz w:val="24"/>
          <w:szCs w:val="24"/>
        </w:rPr>
        <w:t>8</w:t>
      </w:r>
      <w:r w:rsidR="00B2789B">
        <w:rPr>
          <w:rFonts w:ascii="黑体" w:eastAsia="黑体" w:hAnsi="Times New Roman" w:cs="Times New Roman"/>
          <w:sz w:val="24"/>
          <w:szCs w:val="24"/>
        </w:rPr>
        <w:t>0</w:t>
      </w:r>
      <w:r w:rsidR="00C73E1F" w:rsidRPr="00C73E1F">
        <w:rPr>
          <w:rFonts w:ascii="黑体" w:eastAsia="黑体" w:hAnsi="Times New Roman" w:cs="Times New Roman"/>
          <w:sz w:val="24"/>
          <w:szCs w:val="24"/>
        </w:rPr>
        <w:t>分</w:t>
      </w:r>
      <w:r w:rsidRPr="00A76087">
        <w:rPr>
          <w:rFonts w:ascii="黑体" w:eastAsia="黑体" w:hAnsi="Times New Roman" w:cs="Times New Roman"/>
          <w:sz w:val="24"/>
          <w:szCs w:val="24"/>
        </w:rPr>
        <w:t>）</w:t>
      </w:r>
    </w:p>
    <w:p w14:paraId="57B78348" w14:textId="77777777" w:rsidR="00B2789B" w:rsidRPr="00B2789B" w:rsidRDefault="00B2789B" w:rsidP="00B2789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B2789B">
        <w:rPr>
          <w:rFonts w:ascii="宋体" w:eastAsia="宋体" w:hAnsi="宋体" w:cs="宋体" w:hint="eastAsia"/>
          <w:sz w:val="24"/>
          <w:szCs w:val="24"/>
        </w:rPr>
        <w:t>1.汽车市场调查通常涉及（</w:t>
      </w:r>
      <w:r w:rsidR="006F7C16">
        <w:rPr>
          <w:rFonts w:ascii="宋体" w:eastAsia="宋体" w:hAnsi="宋体" w:cs="宋体"/>
          <w:sz w:val="24"/>
          <w:szCs w:val="24"/>
        </w:rPr>
        <w:t xml:space="preserve">     </w:t>
      </w:r>
      <w:r w:rsidRPr="00B2789B">
        <w:rPr>
          <w:rFonts w:ascii="宋体" w:eastAsia="宋体" w:hAnsi="宋体" w:cs="宋体" w:hint="eastAsia"/>
          <w:sz w:val="24"/>
          <w:szCs w:val="24"/>
        </w:rPr>
        <w:t>）、企业竞争者调查、汽车目标消费者情况调查、汽车营销企业营销组合调查和汽车售后服务水平调查等5个方面。</w:t>
      </w:r>
    </w:p>
    <w:p w14:paraId="363458E5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产品调查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消费结构调查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市场容量调查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汽车市场环境调查</w:t>
      </w:r>
    </w:p>
    <w:p w14:paraId="114306B6" w14:textId="77777777" w:rsidR="00B2789B" w:rsidRPr="00B2789B" w:rsidRDefault="00B2789B" w:rsidP="00B2789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B2789B">
        <w:rPr>
          <w:rFonts w:ascii="宋体" w:eastAsia="宋体" w:hAnsi="宋体" w:cs="宋体" w:hint="eastAsia"/>
          <w:sz w:val="24"/>
          <w:szCs w:val="24"/>
        </w:rPr>
        <w:t>2.汽车目标消费者情况调查包括汽车消费需求量调查、消费结构调查、（</w:t>
      </w:r>
      <w:r w:rsidR="006F7C16">
        <w:rPr>
          <w:rFonts w:ascii="宋体" w:eastAsia="宋体" w:hAnsi="宋体" w:cs="宋体"/>
          <w:sz w:val="24"/>
          <w:szCs w:val="24"/>
        </w:rPr>
        <w:t xml:space="preserve">     </w:t>
      </w:r>
      <w:r w:rsidRPr="00B2789B">
        <w:rPr>
          <w:rFonts w:ascii="宋体" w:eastAsia="宋体" w:hAnsi="宋体" w:cs="宋体" w:hint="eastAsia"/>
          <w:sz w:val="24"/>
          <w:szCs w:val="24"/>
        </w:rPr>
        <w:t>）、潜在市场的调查。</w:t>
      </w:r>
    </w:p>
    <w:p w14:paraId="53652C76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产品调查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消费者行为调查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市场容量调查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汽车市场环境调查</w:t>
      </w:r>
    </w:p>
    <w:p w14:paraId="6B679B7B" w14:textId="77777777" w:rsidR="00B2789B" w:rsidRPr="00B2789B" w:rsidRDefault="00B2789B" w:rsidP="00B2789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B2789B">
        <w:rPr>
          <w:rFonts w:ascii="宋体" w:eastAsia="宋体" w:hAnsi="宋体" w:cs="宋体" w:hint="eastAsia"/>
          <w:sz w:val="24"/>
          <w:szCs w:val="24"/>
        </w:rPr>
        <w:t>3.汽车营销企业营销组合调查由产品、定价、分销渠道和（</w:t>
      </w:r>
      <w:r w:rsidR="006F7C16">
        <w:rPr>
          <w:rFonts w:ascii="宋体" w:eastAsia="宋体" w:hAnsi="宋体" w:cs="宋体"/>
          <w:sz w:val="24"/>
          <w:szCs w:val="24"/>
        </w:rPr>
        <w:t xml:space="preserve">     </w:t>
      </w:r>
      <w:r w:rsidRPr="00B2789B">
        <w:rPr>
          <w:rFonts w:ascii="宋体" w:eastAsia="宋体" w:hAnsi="宋体" w:cs="宋体" w:hint="eastAsia"/>
          <w:sz w:val="24"/>
          <w:szCs w:val="24"/>
        </w:rPr>
        <w:t>）4方面组成。</w:t>
      </w:r>
    </w:p>
    <w:p w14:paraId="00C4BE1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促销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消费者行为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市场容量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汽车市场环境</w:t>
      </w:r>
    </w:p>
    <w:p w14:paraId="16BE1EE7" w14:textId="77777777" w:rsidR="00B2789B" w:rsidRPr="00B2789B" w:rsidRDefault="00B2789B" w:rsidP="00B2789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B2789B">
        <w:rPr>
          <w:rFonts w:ascii="宋体" w:eastAsia="宋体" w:hAnsi="宋体" w:cs="宋体" w:hint="eastAsia"/>
          <w:sz w:val="24"/>
          <w:szCs w:val="24"/>
        </w:rPr>
        <w:t>4.营销调查按照获取资料的方式可分为直接调查和（</w:t>
      </w:r>
      <w:r w:rsidR="006F7C16">
        <w:rPr>
          <w:rFonts w:ascii="宋体" w:eastAsia="宋体" w:hAnsi="宋体" w:cs="宋体"/>
          <w:sz w:val="24"/>
          <w:szCs w:val="24"/>
        </w:rPr>
        <w:t xml:space="preserve">     </w:t>
      </w:r>
      <w:r w:rsidRPr="00B2789B">
        <w:rPr>
          <w:rFonts w:ascii="宋体" w:eastAsia="宋体" w:hAnsi="宋体" w:cs="宋体" w:hint="eastAsia"/>
          <w:sz w:val="24"/>
          <w:szCs w:val="24"/>
        </w:rPr>
        <w:t>）调查两种方式。</w:t>
      </w:r>
    </w:p>
    <w:p w14:paraId="16B43886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访谈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观察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间接调查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实验</w:t>
      </w:r>
    </w:p>
    <w:p w14:paraId="1AE918ED" w14:textId="77777777" w:rsidR="00B2789B" w:rsidRPr="00B2789B" w:rsidRDefault="00B2789B" w:rsidP="00B2789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B2789B">
        <w:rPr>
          <w:rFonts w:ascii="宋体" w:eastAsia="宋体" w:hAnsi="宋体" w:cs="宋体" w:hint="eastAsia"/>
          <w:sz w:val="24"/>
          <w:szCs w:val="24"/>
        </w:rPr>
        <w:t>5.汽车市场分析包括汽车市场环境分析、汽车消费者购买行为分析、（</w:t>
      </w:r>
      <w:r w:rsidR="006F7C16">
        <w:rPr>
          <w:rFonts w:ascii="宋体" w:eastAsia="宋体" w:hAnsi="宋体" w:cs="宋体"/>
          <w:sz w:val="24"/>
          <w:szCs w:val="24"/>
        </w:rPr>
        <w:t xml:space="preserve">     </w:t>
      </w:r>
      <w:r w:rsidRPr="00B2789B">
        <w:rPr>
          <w:rFonts w:ascii="宋体" w:eastAsia="宋体" w:hAnsi="宋体" w:cs="宋体" w:hint="eastAsia"/>
          <w:sz w:val="24"/>
          <w:szCs w:val="24"/>
        </w:rPr>
        <w:t>）、汽车产品分析等工作内容。</w:t>
      </w:r>
    </w:p>
    <w:p w14:paraId="7B6E0CA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需求分析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汽车行业竞争者分析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价格分析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国家政策分析</w:t>
      </w:r>
    </w:p>
    <w:p w14:paraId="47E969D5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6.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汽车市场环境分析主要考虑宏观和（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）两方面的因素。</w:t>
      </w:r>
    </w:p>
    <w:p w14:paraId="608DE0E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微观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B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观察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科技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人口</w:t>
      </w:r>
    </w:p>
    <w:p w14:paraId="3DFAC80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7.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汽车微观环境包括公众、渠道成员、消费者和（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58D98066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政府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生产供应者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竞争对手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企业自身</w:t>
      </w:r>
    </w:p>
    <w:p w14:paraId="2B1FB58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8.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关于汽车消费者的购买行为特征理解正确的是（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7A84BCA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="00346DD1">
        <w:rPr>
          <w:rFonts w:ascii="Times New Roman" w:eastAsia="宋体" w:hAnsi="Times New Roman" w:cs="Times New Roman" w:hint="eastAsia"/>
          <w:sz w:val="24"/>
          <w:szCs w:val="24"/>
        </w:rPr>
        <w:t>汽车消费是一种复杂的购买行为</w:t>
      </w:r>
    </w:p>
    <w:p w14:paraId="51468273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购买行为的非理智性</w:t>
      </w:r>
    </w:p>
    <w:p w14:paraId="190754B7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购买需求的单一性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14:paraId="4949A947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服务伴随产品的始终</w:t>
      </w:r>
    </w:p>
    <w:p w14:paraId="29EFD67F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9.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汽车销售通常采用（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）销售和市场销售两种方法。</w:t>
      </w:r>
    </w:p>
    <w:p w14:paraId="71048779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政府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主动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人员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展厅</w:t>
      </w:r>
    </w:p>
    <w:p w14:paraId="55CE15C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10.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欢迎顾客的目的是（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5E2677F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减少顾客的疑虑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建立顾客对经销商的信心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04D6190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lastRenderedPageBreak/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针对顾客的关注点进行产品展示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帮助顾客做出购买决策</w:t>
      </w:r>
    </w:p>
    <w:p w14:paraId="248BD00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11.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汽车营销人员的外在形象要求是：（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22B88140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仪态美、仪容美、仪表美、良好的谈吐修养</w:t>
      </w:r>
    </w:p>
    <w:p w14:paraId="1B432C86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心灵美、仪容美、仪表美、良好的谈吐修养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7B0FD3F6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仪态美、仪容美、仪表美、良好的思想品德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294388EB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仪态美、仪容美、仪表美、良好的教育背景</w:t>
      </w:r>
    </w:p>
    <w:p w14:paraId="1EE85F4A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12.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通过实际市场调查得到的信息资料，称为（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539C4B09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第一手资料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第二手资料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间接资料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调查资料</w:t>
      </w:r>
    </w:p>
    <w:p w14:paraId="2DF7781B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13.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属于汽车营销人员的品德素质要求是（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09C76380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积极向上的心态</w:t>
      </w:r>
    </w:p>
    <w:p w14:paraId="4140E81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傲慢的态度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7215665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良好的思想品德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3A050914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仪态美</w:t>
      </w:r>
    </w:p>
    <w:p w14:paraId="6E3A1184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14.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汽车营销人员的汽车专业知识要求是掌握汽车（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44BED935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驾驶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识别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评估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构造、原理和运用</w:t>
      </w:r>
    </w:p>
    <w:p w14:paraId="689FA197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15.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汽车营销人员的销售能力要求是：善于观察市场、确立顾客利益、树立顾客形象、掌握营销沟通技能和（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4F0707C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提供售后服务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B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识别潜在顾客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14:paraId="5BC33D8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建立良好的顾客关系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挖掘市场</w:t>
      </w:r>
    </w:p>
    <w:p w14:paraId="6C1C601F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16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通过收集一些公开的出版物、报纸、杂志、电视、网络、有关行业提供的资料，了解有关产品及市场信息的资料，称为（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17A07DA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第一手资料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B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第二手资料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直接资料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调查资料</w:t>
      </w:r>
    </w:p>
    <w:p w14:paraId="0302056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17</w:t>
      </w:r>
      <w:r w:rsidR="00346DD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汽车营销是指汽车相关企业和个人通过调查和预测顾客需求，把满足需求的商品流和服务流从（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）引向顾客，从而实现其目标的过程。</w:t>
      </w:r>
    </w:p>
    <w:p w14:paraId="7F970D8C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制造商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B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原材料提供商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竞争者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  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市场</w:t>
      </w:r>
    </w:p>
    <w:p w14:paraId="60EFA3BA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18.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关于汽车市场营销策划表述不正确的是（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64690EA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基本内容包括汽车企业形象策划、汽车产品策划、汽车价格策划、汽车促销策划、汽车渠道策划等。</w:t>
      </w:r>
    </w:p>
    <w:p w14:paraId="2D650992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以汽车企业满意为目标。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182CF025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lastRenderedPageBreak/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通常采用寻求第一、概念先行、借势造势、集中力量、策略整合等多种方法。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0F058792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是一项繁冗而艰巨的工作，常运用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SWOT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分析法。</w:t>
      </w:r>
    </w:p>
    <w:p w14:paraId="622EB47E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19.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关于汽车物流表述不正确的是（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34CF386A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</w:t>
      </w:r>
      <w:proofErr w:type="gramStart"/>
      <w:r w:rsidRPr="00B2789B">
        <w:rPr>
          <w:rFonts w:ascii="Times New Roman" w:eastAsia="宋体" w:hAnsi="Times New Roman" w:cs="Times New Roman" w:hint="eastAsia"/>
          <w:sz w:val="24"/>
          <w:szCs w:val="24"/>
        </w:rPr>
        <w:t>物流指</w:t>
      </w:r>
      <w:proofErr w:type="gramEnd"/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汽车供应链上原材料、零部件、整车以及售后配件在各环节之间的实体流动过程。</w:t>
      </w:r>
    </w:p>
    <w:p w14:paraId="0CB410E7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广义的汽车物流还包括废旧汽车的回收环节，包括运输、储存、包装、装卸、配送、流通加工、信息处理等。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72F931F3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汽车物流分为汽车生产供应物流、汽车生产物流、汽车销售物流、零部件供应物流、汽车回收物流。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5CFE34C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当代汽车企业主要采用自营物流模式。</w:t>
      </w:r>
    </w:p>
    <w:p w14:paraId="1F3BC017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>20.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汽车物流的主要特点有（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5244E741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A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技术复杂性，服务专业性，资本、技术和知识密集性</w:t>
      </w:r>
    </w:p>
    <w:p w14:paraId="38688B9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B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技术单一性，服务专业性，资本、技术和知识密集性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1DC01E0A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C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技术复杂性，服务自主性，资本、技术和知识密集性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6E4D149C" w14:textId="77777777" w:rsidR="00B72473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sz w:val="24"/>
          <w:szCs w:val="24"/>
        </w:rPr>
        <w:t xml:space="preserve">D </w:t>
      </w:r>
      <w:r w:rsidRPr="00B2789B">
        <w:rPr>
          <w:rFonts w:ascii="Times New Roman" w:eastAsia="宋体" w:hAnsi="Times New Roman" w:cs="Times New Roman" w:hint="eastAsia"/>
          <w:sz w:val="24"/>
          <w:szCs w:val="24"/>
        </w:rPr>
        <w:t>技术复杂性，服务专业性，资本、技术和知识分散性</w:t>
      </w:r>
    </w:p>
    <w:p w14:paraId="1E1CA09B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1.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我国汽车维护贯彻“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”的原则。</w:t>
      </w:r>
      <w:r w:rsidR="00346DD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</w:t>
      </w:r>
    </w:p>
    <w:p w14:paraId="4B4A1E91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预防为主、强制维护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B.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预防为主、定期维护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C.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定期检测、强制修理</w:t>
      </w:r>
    </w:p>
    <w:p w14:paraId="75838CB8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22.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下列属于汽车维护作业的项目是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52BA6C33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A. 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更换易损元件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B.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拆解故障总成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C.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调整</w:t>
      </w:r>
    </w:p>
    <w:p w14:paraId="54D5B605" w14:textId="77777777" w:rsidR="00B2789B" w:rsidRPr="00B2789B" w:rsidRDefault="00B2789B" w:rsidP="00B2789B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23.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汽车维护分为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三个级别。</w:t>
      </w:r>
    </w:p>
    <w:p w14:paraId="25B4C153" w14:textId="77777777" w:rsidR="00B2789B" w:rsidRPr="00B2789B" w:rsidRDefault="00346DD1" w:rsidP="00346DD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B2789B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日常维护、一级维护、二级维护</w:t>
      </w:r>
      <w:r w:rsidR="00B2789B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B.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B2789B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一级维护、二级维护、三级维护</w:t>
      </w:r>
    </w:p>
    <w:p w14:paraId="22694906" w14:textId="77777777" w:rsidR="00B2789B" w:rsidRPr="00B2789B" w:rsidRDefault="00346DD1" w:rsidP="00346DD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C.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B2789B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维护、小修、大修</w:t>
      </w:r>
    </w:p>
    <w:p w14:paraId="3C2323AD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24.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下列作业，由驾驶员负责执行的是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2B1C7C0A" w14:textId="77777777" w:rsidR="00B2789B" w:rsidRPr="00B2789B" w:rsidRDefault="00B2789B" w:rsidP="00B2789B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日常维护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B.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一级维护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C.</w:t>
      </w:r>
      <w:r w:rsidRPr="00B2789B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二级维护</w:t>
      </w:r>
    </w:p>
    <w:p w14:paraId="7ECF5D73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25.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汽车维修</w:t>
      </w:r>
      <w:proofErr w:type="gramStart"/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最</w:t>
      </w:r>
      <w:proofErr w:type="gramEnd"/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核心、最艰难的工作是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74411277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故障检测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故障诊断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故障排除</w:t>
      </w:r>
    </w:p>
    <w:p w14:paraId="7F6E4BA6" w14:textId="77777777" w:rsidR="00543AF1" w:rsidRPr="00346DD1" w:rsidRDefault="00346DD1" w:rsidP="00346DD1">
      <w:pPr>
        <w:tabs>
          <w:tab w:val="left" w:pos="0"/>
        </w:tabs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26.</w:t>
      </w:r>
      <w:r w:rsidR="00543AF1"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利用人工直观诊断，不需要很多设备，在任何场合都可进行的诊断方法是</w:t>
      </w:r>
      <w:r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="00543AF1"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45591937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人工经验诊断法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故障树分析法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汽车电脑自诊断法</w:t>
      </w:r>
    </w:p>
    <w:p w14:paraId="06291AD7" w14:textId="77777777" w:rsidR="00543AF1" w:rsidRPr="00346DD1" w:rsidRDefault="00346DD1" w:rsidP="00346DD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lastRenderedPageBreak/>
        <w:t xml:space="preserve">27. </w:t>
      </w:r>
      <w:r w:rsidR="00543AF1"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采用专用测量仪器、设备对汽车的某一部位进行技术检测，将测量结果与标准数据进行比较，从而诊断汽车的技术状况，确定汽车故障原因的诊断方法是</w:t>
      </w:r>
      <w:r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="00543AF1" w:rsidRPr="00346DD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71F764FF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普通仪器设备诊断法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汽车电脑通用诊断法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汽车电脑自诊断法</w:t>
      </w:r>
    </w:p>
    <w:p w14:paraId="3AEA8200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28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="00346DD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确定汽车技术状况或工作能力的检查称为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5189FB1D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汽车故障诊断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汽车维修</w:t>
      </w:r>
    </w:p>
    <w:p w14:paraId="35735B75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29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对汽车进行综合性能检测、安全性能检测所采用的方法是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25885BC4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检测线检测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维修过程检测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例行检测</w:t>
      </w:r>
    </w:p>
    <w:p w14:paraId="7B3533E2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30.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对车辆进行年审、对汽车维修质量进行监督与评定、对营运车辆进行等级评定和客车类型划分等，需要对车辆进行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43146275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检测线检测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维修过程检测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例行检测</w:t>
      </w:r>
    </w:p>
    <w:p w14:paraId="0011F800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31.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是车身表面的基础涂料，它的作用有：一是防止金属表面的氧化腐蚀；二是增强金属表面与腻子、腻子与面漆之间的附着力。</w:t>
      </w:r>
    </w:p>
    <w:p w14:paraId="4C63D524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面漆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中间层涂料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底漆</w:t>
      </w:r>
    </w:p>
    <w:p w14:paraId="2CF4A850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32.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在汽车修补中用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填平凸凹表面。</w:t>
      </w:r>
    </w:p>
    <w:p w14:paraId="40E9CB32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面漆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腻子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底漆</w:t>
      </w:r>
    </w:p>
    <w:p w14:paraId="6425179A" w14:textId="77777777" w:rsidR="00543AF1" w:rsidRPr="00543AF1" w:rsidRDefault="00543AF1" w:rsidP="00543AF1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33.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既有良好的保护性，又有优良的装饰性（即色彩鲜艳、光亮丰满）的汽车涂料是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7E0751FF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面漆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中间层涂料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底漆</w:t>
      </w:r>
    </w:p>
    <w:p w14:paraId="79E1A8C8" w14:textId="77777777" w:rsidR="00543AF1" w:rsidRPr="00543AF1" w:rsidRDefault="00346DD1" w:rsidP="00543AF1">
      <w:pPr>
        <w:pStyle w:val="a7"/>
        <w:numPr>
          <w:ilvl w:val="0"/>
          <w:numId w:val="8"/>
        </w:numPr>
        <w:tabs>
          <w:tab w:val="left" w:pos="320"/>
        </w:tabs>
        <w:spacing w:line="360" w:lineRule="auto"/>
        <w:ind w:firstLineChars="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="00543AF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服务在汽车售后服务中的需求量相对较大，是售后服务最主要的服务内容之一。</w:t>
      </w:r>
    </w:p>
    <w:p w14:paraId="6114F851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汽车养护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汽车检测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汽车维修</w:t>
      </w:r>
    </w:p>
    <w:p w14:paraId="7C871869" w14:textId="77777777" w:rsidR="00543AF1" w:rsidRPr="00543AF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35.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“技术培训、质量保修、配件供应和建立售后网络等”是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售后服务的主要内容。</w:t>
      </w:r>
    </w:p>
    <w:p w14:paraId="65C05DF1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汽车生产商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汽车经销商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汽车维修公司</w:t>
      </w:r>
    </w:p>
    <w:p w14:paraId="1FE0D2AD" w14:textId="77777777" w:rsidR="00543AF1" w:rsidRPr="00543AF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36.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汽车生产商售后服务技术培训的培训对象有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0EFEEE73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用户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服务网络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    C.A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B</w:t>
      </w:r>
    </w:p>
    <w:p w14:paraId="650E5CB6" w14:textId="77777777" w:rsidR="00346DD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37.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下面哪一项不是汽车生产商售后服务技术培训时对用户的培训内容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73078F07" w14:textId="77777777" w:rsidR="00543AF1" w:rsidRPr="00543AF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售后服务政策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简易故障及其排除方法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C.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汽车结构及其技术内容</w:t>
      </w:r>
    </w:p>
    <w:p w14:paraId="0406E261" w14:textId="77777777" w:rsidR="00346DD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lastRenderedPageBreak/>
        <w:t>38.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汽车质量保修的目的在于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172746D5" w14:textId="77777777" w:rsidR="00543AF1" w:rsidRPr="00543AF1" w:rsidRDefault="00543AF1" w:rsidP="00543AF1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维护消费者合法权益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B.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维护企业自身利益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C.A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543AF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B</w:t>
      </w:r>
    </w:p>
    <w:p w14:paraId="58D51791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39.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目前，国内外汽车厂商一般只针对</w:t>
      </w:r>
      <w:r w:rsidR="00346DD1"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="00346DD1"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进行免费更换。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                  </w:t>
      </w:r>
    </w:p>
    <w:p w14:paraId="01F60CBE" w14:textId="77777777" w:rsidR="00543AF1" w:rsidRPr="00543AF1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A.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质量保修范围内被损坏的零部件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B. 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因故障导致的零部件损坏</w:t>
      </w:r>
    </w:p>
    <w:p w14:paraId="57537A30" w14:textId="77777777" w:rsidR="008B55EA" w:rsidRDefault="00543AF1" w:rsidP="00543AF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C.</w:t>
      </w:r>
      <w:r w:rsidRPr="00543AF1">
        <w:rPr>
          <w:rFonts w:ascii="Times New Roman" w:eastAsia="宋体" w:hAnsi="Times New Roman" w:cs="Times New Roman"/>
          <w:color w:val="000000"/>
          <w:sz w:val="24"/>
          <w:szCs w:val="24"/>
        </w:rPr>
        <w:t>因操作失误导致的零部件损坏</w:t>
      </w:r>
    </w:p>
    <w:p w14:paraId="388360E0" w14:textId="77777777" w:rsidR="00543AF1" w:rsidRPr="00CE6DD0" w:rsidRDefault="00CE6DD0" w:rsidP="00CE6DD0">
      <w:pPr>
        <w:tabs>
          <w:tab w:val="left" w:pos="320"/>
        </w:tabs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40.</w:t>
      </w:r>
      <w:r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是由各专业配件生产厂生产的配件，用各专业厂自己的包装箱包装，不经过汽车厂的渠道，而是由其特定的贸易商进行销售。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br/>
        <w:t>A.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汽车厂组装用配套件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B. 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纯正件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      C.</w:t>
      </w:r>
      <w:r w:rsidR="00543AF1" w:rsidRPr="00CE6DD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专厂件</w:t>
      </w:r>
    </w:p>
    <w:p w14:paraId="5A177059" w14:textId="1BB6F598" w:rsidR="005073C0" w:rsidRPr="005C4F77" w:rsidRDefault="005073C0" w:rsidP="00032791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黑体" w:eastAsia="黑体" w:hAnsi="Times New Roman" w:cs="Times New Roman" w:hint="eastAsia"/>
          <w:sz w:val="24"/>
          <w:szCs w:val="24"/>
        </w:rPr>
        <w:t>二</w:t>
      </w:r>
      <w:r w:rsidRPr="00A76087">
        <w:rPr>
          <w:rFonts w:ascii="黑体" w:eastAsia="黑体" w:hAnsi="Times New Roman" w:cs="Times New Roman"/>
          <w:sz w:val="24"/>
          <w:szCs w:val="24"/>
        </w:rPr>
        <w:t>、</w:t>
      </w:r>
      <w:r w:rsidR="00032791">
        <w:rPr>
          <w:rFonts w:ascii="黑体" w:eastAsia="黑体" w:hAnsi="Times New Roman" w:cs="Times New Roman" w:hint="eastAsia"/>
          <w:sz w:val="24"/>
          <w:szCs w:val="24"/>
        </w:rPr>
        <w:t>多项</w:t>
      </w:r>
      <w:r w:rsidR="00032791">
        <w:rPr>
          <w:rFonts w:ascii="黑体" w:eastAsia="黑体" w:hAnsi="Times New Roman" w:cs="Times New Roman"/>
          <w:sz w:val="24"/>
          <w:szCs w:val="24"/>
        </w:rPr>
        <w:t>选择题</w:t>
      </w:r>
      <w:r w:rsidRPr="00A76087">
        <w:rPr>
          <w:rFonts w:ascii="黑体" w:eastAsia="黑体" w:hAnsi="Times New Roman" w:cs="Times New Roman"/>
          <w:sz w:val="24"/>
          <w:szCs w:val="24"/>
        </w:rPr>
        <w:t>（</w:t>
      </w:r>
      <w:r w:rsidRPr="00C73E1F">
        <w:rPr>
          <w:rFonts w:ascii="黑体" w:eastAsia="黑体" w:hAnsi="Times New Roman" w:cs="Times New Roman" w:hint="eastAsia"/>
          <w:sz w:val="24"/>
          <w:szCs w:val="24"/>
        </w:rPr>
        <w:t>共</w:t>
      </w:r>
      <w:r w:rsidR="00032791">
        <w:rPr>
          <w:rFonts w:ascii="黑体" w:eastAsia="黑体" w:hAnsi="Times New Roman" w:cs="Times New Roman"/>
          <w:sz w:val="24"/>
          <w:szCs w:val="24"/>
        </w:rPr>
        <w:t>5</w:t>
      </w:r>
      <w:r w:rsidRPr="00C73E1F">
        <w:rPr>
          <w:rFonts w:ascii="黑体" w:eastAsia="黑体" w:hAnsi="Times New Roman" w:cs="Times New Roman"/>
          <w:sz w:val="24"/>
          <w:szCs w:val="24"/>
        </w:rPr>
        <w:t>小题，每</w:t>
      </w:r>
      <w:r>
        <w:rPr>
          <w:rFonts w:ascii="黑体" w:eastAsia="黑体" w:hAnsi="Times New Roman" w:cs="Times New Roman" w:hint="eastAsia"/>
          <w:sz w:val="24"/>
          <w:szCs w:val="24"/>
        </w:rPr>
        <w:t>空</w:t>
      </w:r>
      <w:r w:rsidR="003F16E3">
        <w:rPr>
          <w:rFonts w:ascii="黑体" w:eastAsia="黑体" w:hAnsi="Times New Roman" w:cs="Times New Roman"/>
          <w:sz w:val="24"/>
          <w:szCs w:val="24"/>
        </w:rPr>
        <w:t>4</w:t>
      </w:r>
      <w:r w:rsidRPr="00C73E1F">
        <w:rPr>
          <w:rFonts w:ascii="黑体" w:eastAsia="黑体" w:hAnsi="Times New Roman" w:cs="Times New Roman"/>
          <w:sz w:val="24"/>
          <w:szCs w:val="24"/>
        </w:rPr>
        <w:t>分，共</w:t>
      </w:r>
      <w:r w:rsidR="003F16E3">
        <w:rPr>
          <w:rFonts w:ascii="黑体" w:eastAsia="黑体" w:hAnsi="Times New Roman" w:cs="Times New Roman"/>
          <w:sz w:val="24"/>
          <w:szCs w:val="24"/>
        </w:rPr>
        <w:t>2</w:t>
      </w:r>
      <w:r w:rsidR="00032791">
        <w:rPr>
          <w:rFonts w:ascii="黑体" w:eastAsia="黑体" w:hAnsi="Times New Roman" w:cs="Times New Roman"/>
          <w:sz w:val="24"/>
          <w:szCs w:val="24"/>
        </w:rPr>
        <w:t>0</w:t>
      </w:r>
      <w:r w:rsidRPr="00C73E1F">
        <w:rPr>
          <w:rFonts w:ascii="黑体" w:eastAsia="黑体" w:hAnsi="Times New Roman" w:cs="Times New Roman"/>
          <w:sz w:val="24"/>
          <w:szCs w:val="24"/>
        </w:rPr>
        <w:t>分</w:t>
      </w:r>
      <w:r w:rsidRPr="00A76087">
        <w:rPr>
          <w:rFonts w:ascii="黑体" w:eastAsia="黑体" w:hAnsi="Times New Roman" w:cs="Times New Roman"/>
          <w:sz w:val="24"/>
          <w:szCs w:val="24"/>
        </w:rPr>
        <w:t>）</w:t>
      </w:r>
    </w:p>
    <w:p w14:paraId="503DF407" w14:textId="77777777" w:rsidR="00B171B7" w:rsidRPr="00B171B7" w:rsidRDefault="00E73841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1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按照服务内容的特征，汽车服务可以分为（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）。</w:t>
      </w:r>
    </w:p>
    <w:p w14:paraId="73C78762" w14:textId="77777777" w:rsidR="00EF237F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A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销售服务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B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使用服务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C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延伸服务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D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维修服务</w:t>
      </w:r>
    </w:p>
    <w:p w14:paraId="48A1A872" w14:textId="77777777" w:rsidR="00B171B7" w:rsidRPr="00B171B7" w:rsidRDefault="00E73841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2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汽车服务工程相关的技能证书有（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）。</w:t>
      </w:r>
    </w:p>
    <w:p w14:paraId="7CC80257" w14:textId="77777777" w:rsid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A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汽车修理工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B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</w:t>
      </w:r>
      <w:proofErr w:type="gramStart"/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钣</w:t>
      </w:r>
      <w:proofErr w:type="gramEnd"/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金工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C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二手车鉴定评估师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D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机动车驾驶证</w:t>
      </w:r>
    </w:p>
    <w:p w14:paraId="200EB726" w14:textId="77777777" w:rsidR="00B171B7" w:rsidRPr="00B171B7" w:rsidRDefault="00E73841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下面属于汽车营销服务的主要内容的有（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）。</w:t>
      </w:r>
    </w:p>
    <w:p w14:paraId="6F94E3E0" w14:textId="77777777" w:rsidR="00B171B7" w:rsidRP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A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汽车市场调查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B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汽车市场分析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C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汽车营销技巧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</w:t>
      </w:r>
    </w:p>
    <w:p w14:paraId="3DF6F59F" w14:textId="77777777" w:rsid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D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顾客服务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E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汽车营销策划</w:t>
      </w:r>
    </w:p>
    <w:p w14:paraId="4639A84F" w14:textId="77777777" w:rsidR="00B171B7" w:rsidRPr="00B171B7" w:rsidRDefault="00E73841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4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.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二手车技术状况鉴定中，外观检查包括（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="00B171B7"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）。</w:t>
      </w:r>
    </w:p>
    <w:p w14:paraId="2CFAA67B" w14:textId="77777777" w:rsidR="00B171B7" w:rsidRP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A.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检查发动机舱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    B.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检查车舱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</w:t>
      </w:r>
    </w:p>
    <w:p w14:paraId="26D196F9" w14:textId="77777777" w:rsid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C.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检查行李舱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                   D.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检查车身底部</w:t>
      </w:r>
    </w:p>
    <w:p w14:paraId="5199A393" w14:textId="77777777" w:rsidR="00B171B7" w:rsidRP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5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、私家车常用的投保方案有（</w:t>
      </w:r>
      <w:r w:rsidR="006F7C16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</w:p>
    <w:p w14:paraId="0E25256F" w14:textId="77777777" w:rsidR="00B171B7" w:rsidRDefault="00B171B7" w:rsidP="00B171B7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全面型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B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常规型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经济型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D</w:t>
      </w:r>
      <w:r w:rsidRPr="00B171B7">
        <w:rPr>
          <w:rFonts w:ascii="Times New Roman" w:eastAsia="宋体" w:hAnsi="Times New Roman" w:cs="Times New Roman"/>
          <w:color w:val="000000"/>
          <w:sz w:val="24"/>
          <w:szCs w:val="24"/>
        </w:rPr>
        <w:t>风险型</w:t>
      </w:r>
    </w:p>
    <w:sectPr w:rsidR="00B17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6E647" w14:textId="77777777" w:rsidR="00F13DD0" w:rsidRDefault="00F13DD0" w:rsidP="007119CE">
      <w:r>
        <w:separator/>
      </w:r>
    </w:p>
  </w:endnote>
  <w:endnote w:type="continuationSeparator" w:id="0">
    <w:p w14:paraId="2405E3AF" w14:textId="77777777" w:rsidR="00F13DD0" w:rsidRDefault="00F13DD0" w:rsidP="0071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EE43" w14:textId="77777777" w:rsidR="00F13DD0" w:rsidRDefault="00F13DD0" w:rsidP="007119CE">
      <w:r>
        <w:separator/>
      </w:r>
    </w:p>
  </w:footnote>
  <w:footnote w:type="continuationSeparator" w:id="0">
    <w:p w14:paraId="2E05EADC" w14:textId="77777777" w:rsidR="00F13DD0" w:rsidRDefault="00F13DD0" w:rsidP="00711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65B1275"/>
    <w:multiLevelType w:val="singleLevel"/>
    <w:tmpl w:val="D65B1275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E65ABD2E"/>
    <w:multiLevelType w:val="singleLevel"/>
    <w:tmpl w:val="E65ABD2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627F7FC"/>
    <w:multiLevelType w:val="singleLevel"/>
    <w:tmpl w:val="0627F7FC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DFB12BE"/>
    <w:multiLevelType w:val="hybridMultilevel"/>
    <w:tmpl w:val="BF187840"/>
    <w:lvl w:ilvl="0" w:tplc="AA9CC4BA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80264D"/>
    <w:multiLevelType w:val="hybridMultilevel"/>
    <w:tmpl w:val="ADA06AE8"/>
    <w:lvl w:ilvl="0" w:tplc="B282AA04">
      <w:start w:val="40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F185443"/>
    <w:multiLevelType w:val="hybridMultilevel"/>
    <w:tmpl w:val="48A419C8"/>
    <w:lvl w:ilvl="0" w:tplc="1A5CC3A6">
      <w:start w:val="1"/>
      <w:numFmt w:val="decimal"/>
      <w:lvlText w:val="(%1)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6" w15:restartNumberingAfterBreak="0">
    <w:nsid w:val="6484623F"/>
    <w:multiLevelType w:val="hybridMultilevel"/>
    <w:tmpl w:val="DF626EEC"/>
    <w:lvl w:ilvl="0" w:tplc="D5060912">
      <w:start w:val="3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4E7744"/>
    <w:multiLevelType w:val="hybridMultilevel"/>
    <w:tmpl w:val="32040A66"/>
    <w:lvl w:ilvl="0" w:tplc="8CD8E0C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E67686"/>
    <w:multiLevelType w:val="hybridMultilevel"/>
    <w:tmpl w:val="970C1970"/>
    <w:lvl w:ilvl="0" w:tplc="D0CCDBAA">
      <w:start w:val="5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3567DC"/>
    <w:multiLevelType w:val="hybridMultilevel"/>
    <w:tmpl w:val="17E031E0"/>
    <w:lvl w:ilvl="0" w:tplc="0D48027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3D7"/>
    <w:rsid w:val="00001EB4"/>
    <w:rsid w:val="00032791"/>
    <w:rsid w:val="000567AC"/>
    <w:rsid w:val="000609A3"/>
    <w:rsid w:val="00125791"/>
    <w:rsid w:val="0014356B"/>
    <w:rsid w:val="00193865"/>
    <w:rsid w:val="001B4A8A"/>
    <w:rsid w:val="001D196E"/>
    <w:rsid w:val="0028453A"/>
    <w:rsid w:val="002A2944"/>
    <w:rsid w:val="002B21A6"/>
    <w:rsid w:val="002C44D8"/>
    <w:rsid w:val="00333ED9"/>
    <w:rsid w:val="00346DD1"/>
    <w:rsid w:val="00372F86"/>
    <w:rsid w:val="003D0266"/>
    <w:rsid w:val="003F16E3"/>
    <w:rsid w:val="0047460D"/>
    <w:rsid w:val="004A3060"/>
    <w:rsid w:val="004A63D7"/>
    <w:rsid w:val="004E7A2B"/>
    <w:rsid w:val="005073C0"/>
    <w:rsid w:val="00543AF1"/>
    <w:rsid w:val="005A3741"/>
    <w:rsid w:val="005A613F"/>
    <w:rsid w:val="005C4F77"/>
    <w:rsid w:val="005F6817"/>
    <w:rsid w:val="00617CE6"/>
    <w:rsid w:val="00643AAD"/>
    <w:rsid w:val="006908EE"/>
    <w:rsid w:val="006D62B8"/>
    <w:rsid w:val="006F7C16"/>
    <w:rsid w:val="007119CE"/>
    <w:rsid w:val="0082092C"/>
    <w:rsid w:val="00857551"/>
    <w:rsid w:val="0086760A"/>
    <w:rsid w:val="008A572A"/>
    <w:rsid w:val="008B55EA"/>
    <w:rsid w:val="008D1470"/>
    <w:rsid w:val="008E2EC8"/>
    <w:rsid w:val="0097095A"/>
    <w:rsid w:val="009C06F2"/>
    <w:rsid w:val="009D2748"/>
    <w:rsid w:val="009F7907"/>
    <w:rsid w:val="00A2352F"/>
    <w:rsid w:val="00A5353C"/>
    <w:rsid w:val="00A604E5"/>
    <w:rsid w:val="00A633F7"/>
    <w:rsid w:val="00A66E0E"/>
    <w:rsid w:val="00A76087"/>
    <w:rsid w:val="00A94975"/>
    <w:rsid w:val="00AD46A3"/>
    <w:rsid w:val="00AD55D4"/>
    <w:rsid w:val="00B171B7"/>
    <w:rsid w:val="00B2789B"/>
    <w:rsid w:val="00B31515"/>
    <w:rsid w:val="00B40777"/>
    <w:rsid w:val="00B528DC"/>
    <w:rsid w:val="00B72473"/>
    <w:rsid w:val="00B8110D"/>
    <w:rsid w:val="00BC517A"/>
    <w:rsid w:val="00C12A79"/>
    <w:rsid w:val="00C209F6"/>
    <w:rsid w:val="00C26068"/>
    <w:rsid w:val="00C3627E"/>
    <w:rsid w:val="00C51E50"/>
    <w:rsid w:val="00C53DC3"/>
    <w:rsid w:val="00C73E1F"/>
    <w:rsid w:val="00C916F4"/>
    <w:rsid w:val="00CA2864"/>
    <w:rsid w:val="00CE170E"/>
    <w:rsid w:val="00CE6DD0"/>
    <w:rsid w:val="00D43E5E"/>
    <w:rsid w:val="00D60962"/>
    <w:rsid w:val="00DD6A58"/>
    <w:rsid w:val="00E71AC2"/>
    <w:rsid w:val="00E73841"/>
    <w:rsid w:val="00E87A67"/>
    <w:rsid w:val="00EC216E"/>
    <w:rsid w:val="00EC53E2"/>
    <w:rsid w:val="00EF237F"/>
    <w:rsid w:val="00F044E3"/>
    <w:rsid w:val="00F11EB4"/>
    <w:rsid w:val="00F12DB6"/>
    <w:rsid w:val="00F13DD0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FF626"/>
  <w15:chartTrackingRefBased/>
  <w15:docId w15:val="{1C02200A-A308-47BB-8F1B-F98F4838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119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19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1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19C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119CE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A76087"/>
    <w:pPr>
      <w:ind w:firstLineChars="200" w:firstLine="420"/>
    </w:pPr>
  </w:style>
  <w:style w:type="table" w:styleId="a8">
    <w:name w:val="Table Grid"/>
    <w:basedOn w:val="a1"/>
    <w:uiPriority w:val="39"/>
    <w:rsid w:val="009F7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semiHidden/>
    <w:unhideWhenUsed/>
    <w:rsid w:val="00F12DB6"/>
    <w:pPr>
      <w:spacing w:after="120"/>
      <w:ind w:leftChars="200" w:left="420"/>
    </w:pPr>
  </w:style>
  <w:style w:type="character" w:customStyle="1" w:styleId="aa">
    <w:name w:val="正文文本缩进 字符"/>
    <w:basedOn w:val="a0"/>
    <w:link w:val="a9"/>
    <w:uiPriority w:val="99"/>
    <w:semiHidden/>
    <w:rsid w:val="00F12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02DF5-E476-41AD-B9D7-41E7B898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630</Words>
  <Characters>3592</Characters>
  <Application>Microsoft Office Word</Application>
  <DocSecurity>0</DocSecurity>
  <Lines>29</Lines>
  <Paragraphs>8</Paragraphs>
  <ScaleCrop>false</ScaleCrop>
  <Company>china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liuzhen</dc:creator>
  <cp:keywords/>
  <dc:description/>
  <cp:lastModifiedBy>SHUNSHUNLILI</cp:lastModifiedBy>
  <cp:revision>15</cp:revision>
  <dcterms:created xsi:type="dcterms:W3CDTF">2019-04-11T01:16:00Z</dcterms:created>
  <dcterms:modified xsi:type="dcterms:W3CDTF">2022-03-19T01:49:00Z</dcterms:modified>
</cp:coreProperties>
</file>