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hint="eastAsia" w:ascii="宋体" w:hAnsi="宋体" w:cs="宋体"/>
          <w:color w:val="333333"/>
          <w:kern w:val="0"/>
          <w:sz w:val="30"/>
          <w:szCs w:val="30"/>
        </w:rPr>
      </w:pPr>
      <w:r>
        <w:rPr>
          <w:rFonts w:hint="eastAsia" w:ascii="宋体" w:hAnsi="宋体" w:cs="宋体"/>
          <w:b/>
          <w:bCs/>
          <w:color w:val="333333"/>
          <w:kern w:val="0"/>
          <w:sz w:val="30"/>
          <w:szCs w:val="30"/>
        </w:rPr>
        <w:t>湖北文理学院普通专升本英语专业《综合</w:t>
      </w:r>
      <w:r>
        <w:rPr>
          <w:rFonts w:hint="eastAsia" w:ascii="宋体" w:hAnsi="宋体" w:cs="宋体"/>
          <w:b/>
          <w:sz w:val="30"/>
          <w:szCs w:val="30"/>
        </w:rPr>
        <w:t>英语</w:t>
      </w:r>
      <w:r>
        <w:rPr>
          <w:rFonts w:hint="eastAsia" w:ascii="宋体" w:hAnsi="宋体" w:cs="宋体"/>
          <w:b/>
          <w:bCs/>
          <w:color w:val="333333"/>
          <w:kern w:val="0"/>
          <w:sz w:val="30"/>
          <w:szCs w:val="30"/>
        </w:rPr>
        <w:t>》考试大纲</w:t>
      </w:r>
    </w:p>
    <w:p>
      <w:pPr>
        <w:widowControl/>
        <w:wordWrap w:val="0"/>
        <w:jc w:val="left"/>
        <w:rPr>
          <w:rFonts w:hint="eastAsia" w:ascii="宋体" w:hAnsi="宋体" w:cs="宋体"/>
          <w:b/>
          <w:bCs/>
          <w:color w:val="333333"/>
          <w:kern w:val="0"/>
          <w:sz w:val="28"/>
          <w:szCs w:val="28"/>
        </w:rPr>
      </w:pPr>
      <w:r>
        <w:rPr>
          <w:rFonts w:hint="eastAsia" w:ascii="宋体" w:hAnsi="宋体" w:cs="宋体"/>
          <w:b/>
          <w:bCs/>
          <w:color w:val="333333"/>
          <w:kern w:val="0"/>
          <w:sz w:val="28"/>
          <w:szCs w:val="28"/>
        </w:rPr>
        <w:t> 一、考试大纲的性质</w:t>
      </w:r>
    </w:p>
    <w:p>
      <w:pPr>
        <w:widowControl/>
        <w:wordWrap w:val="0"/>
        <w:spacing w:line="360" w:lineRule="auto"/>
        <w:ind w:firstLine="480" w:firstLineChars="200"/>
        <w:jc w:val="left"/>
        <w:rPr>
          <w:rFonts w:hint="eastAsia" w:ascii="Arial" w:hAnsi="Arial" w:cs="Arial"/>
          <w:color w:val="333333"/>
          <w:kern w:val="0"/>
          <w:sz w:val="24"/>
          <w:szCs w:val="24"/>
        </w:rPr>
      </w:pPr>
      <w:r>
        <w:rPr>
          <w:sz w:val="24"/>
        </w:rPr>
        <w:t>综合英语是一门综合英语技能课</w:t>
      </w:r>
      <w:r>
        <w:rPr>
          <w:rFonts w:hint="eastAsia"/>
          <w:sz w:val="24"/>
        </w:rPr>
        <w:t>。</w:t>
      </w:r>
      <w:r>
        <w:rPr>
          <w:rFonts w:ascii="Arial" w:hAnsi="Arial" w:cs="Arial"/>
          <w:color w:val="333333"/>
          <w:kern w:val="0"/>
          <w:sz w:val="24"/>
          <w:szCs w:val="24"/>
        </w:rPr>
        <w:t>本考试大纲依据教育部颁发的英语教学大纲及我院制定的《英语专业教学大纲》的要求制定，</w:t>
      </w:r>
      <w:r>
        <w:rPr>
          <w:rFonts w:hint="eastAsia"/>
          <w:sz w:val="24"/>
        </w:rPr>
        <w:t>旨在考查</w:t>
      </w:r>
      <w:r>
        <w:rPr>
          <w:sz w:val="24"/>
        </w:rPr>
        <w:t>学生</w:t>
      </w:r>
      <w:r>
        <w:rPr>
          <w:rFonts w:hint="eastAsia"/>
          <w:sz w:val="24"/>
        </w:rPr>
        <w:t>读写译等方面</w:t>
      </w:r>
      <w:r>
        <w:rPr>
          <w:sz w:val="24"/>
        </w:rPr>
        <w:t>综合运用英语的能力。</w:t>
      </w:r>
    </w:p>
    <w:p>
      <w:pPr>
        <w:widowControl/>
        <w:wordWrap w:val="0"/>
        <w:jc w:val="left"/>
        <w:rPr>
          <w:rFonts w:ascii="Arial" w:hAnsi="Arial" w:cs="Arial"/>
          <w:color w:val="333333"/>
          <w:kern w:val="0"/>
          <w:sz w:val="28"/>
          <w:szCs w:val="28"/>
        </w:rPr>
      </w:pPr>
      <w:r>
        <w:rPr>
          <w:rFonts w:ascii="Arial" w:hAnsi="Arial" w:cs="Arial"/>
          <w:b/>
          <w:bCs/>
          <w:color w:val="333333"/>
          <w:kern w:val="0"/>
          <w:sz w:val="28"/>
          <w:szCs w:val="28"/>
        </w:rPr>
        <w:t>二、考试题型及要求</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1. 选择填空</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本题型共</w:t>
      </w:r>
      <w:r>
        <w:rPr>
          <w:rFonts w:hint="eastAsia" w:ascii="Arial" w:hAnsi="Arial" w:cs="Arial"/>
          <w:color w:val="333333"/>
          <w:kern w:val="0"/>
          <w:sz w:val="24"/>
          <w:szCs w:val="24"/>
          <w:lang w:val="en-US" w:eastAsia="zh-CN"/>
        </w:rPr>
        <w:t>1</w:t>
      </w:r>
      <w:r>
        <w:rPr>
          <w:rFonts w:hint="eastAsia" w:ascii="Arial" w:hAnsi="Arial" w:cs="Arial"/>
          <w:color w:val="333333"/>
          <w:kern w:val="0"/>
          <w:sz w:val="24"/>
          <w:szCs w:val="24"/>
        </w:rPr>
        <w:t>0个小题，考查学生对英语语法和词汇的掌握能力。</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2. 情境问答</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本题型共20个小题，考查学生对不同情境场合及相应正确用语的掌握。</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3. 完形填空</w:t>
      </w:r>
    </w:p>
    <w:p>
      <w:pPr>
        <w:widowControl/>
        <w:wordWrap w:val="0"/>
        <w:spacing w:line="360" w:lineRule="auto"/>
        <w:ind w:left="540" w:leftChars="200" w:hanging="120" w:hangingChars="50"/>
        <w:jc w:val="left"/>
        <w:rPr>
          <w:rFonts w:hint="eastAsia" w:ascii="Arial" w:hAnsi="Arial" w:cs="Arial"/>
          <w:color w:val="333333"/>
          <w:kern w:val="0"/>
          <w:sz w:val="24"/>
          <w:szCs w:val="24"/>
        </w:rPr>
      </w:pPr>
      <w:r>
        <w:rPr>
          <w:rFonts w:hint="eastAsia" w:ascii="Arial" w:hAnsi="Arial" w:cs="Arial"/>
          <w:color w:val="333333"/>
          <w:kern w:val="0"/>
          <w:sz w:val="24"/>
          <w:szCs w:val="24"/>
        </w:rPr>
        <w:t>本题型共1个短文，10个填空，考查学生对篇章的统一及连贯性的掌握。</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4. 阅读理解</w:t>
      </w:r>
    </w:p>
    <w:p>
      <w:pPr>
        <w:widowControl/>
        <w:wordWrap w:val="0"/>
        <w:spacing w:line="360" w:lineRule="auto"/>
        <w:ind w:left="540" w:leftChars="200" w:hanging="120" w:hangingChars="50"/>
        <w:jc w:val="left"/>
        <w:rPr>
          <w:rFonts w:hint="eastAsia" w:ascii="Arial" w:hAnsi="Arial" w:cs="Arial"/>
          <w:color w:val="333333"/>
          <w:kern w:val="0"/>
          <w:sz w:val="24"/>
          <w:szCs w:val="24"/>
        </w:rPr>
      </w:pPr>
      <w:r>
        <w:rPr>
          <w:rFonts w:hint="eastAsia" w:ascii="Arial" w:hAnsi="Arial" w:cs="Arial"/>
          <w:color w:val="333333"/>
          <w:kern w:val="0"/>
          <w:sz w:val="24"/>
          <w:szCs w:val="24"/>
        </w:rPr>
        <w:t>本题型共1篇长文，考查学生对于篇章内容的主旨大意的理解和获取细节信息的能力。</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5. 汉译英</w:t>
      </w:r>
    </w:p>
    <w:p>
      <w:pPr>
        <w:widowControl/>
        <w:wordWrap w:val="0"/>
        <w:spacing w:line="360" w:lineRule="auto"/>
        <w:ind w:left="420" w:leftChars="200"/>
        <w:jc w:val="left"/>
        <w:rPr>
          <w:rFonts w:hint="eastAsia" w:ascii="Arial" w:hAnsi="Arial" w:cs="Arial"/>
          <w:color w:val="333333"/>
          <w:kern w:val="0"/>
          <w:sz w:val="24"/>
          <w:szCs w:val="24"/>
        </w:rPr>
      </w:pPr>
      <w:r>
        <w:rPr>
          <w:rFonts w:hint="eastAsia" w:ascii="Arial" w:hAnsi="Arial" w:cs="Arial"/>
          <w:color w:val="333333"/>
          <w:kern w:val="0"/>
          <w:sz w:val="24"/>
          <w:szCs w:val="24"/>
        </w:rPr>
        <w:t>本题型共</w:t>
      </w:r>
      <w:r>
        <w:rPr>
          <w:rFonts w:hint="eastAsia" w:ascii="Arial" w:hAnsi="Arial" w:cs="Arial"/>
          <w:color w:val="333333"/>
          <w:kern w:val="0"/>
          <w:sz w:val="24"/>
          <w:szCs w:val="24"/>
          <w:lang w:val="en-US" w:eastAsia="zh-CN"/>
        </w:rPr>
        <w:t>2</w:t>
      </w:r>
      <w:r>
        <w:rPr>
          <w:rFonts w:hint="eastAsia" w:ascii="Arial" w:hAnsi="Arial" w:cs="Arial"/>
          <w:color w:val="333333"/>
          <w:kern w:val="0"/>
          <w:sz w:val="24"/>
          <w:szCs w:val="24"/>
        </w:rPr>
        <w:t>个句子，</w:t>
      </w:r>
      <w:r>
        <w:rPr>
          <w:rFonts w:ascii="Verdana" w:hAnsi="Verdana"/>
          <w:color w:val="333333"/>
          <w:sz w:val="24"/>
          <w:szCs w:val="24"/>
          <w:shd w:val="clear" w:color="auto" w:fill="FFFFFF"/>
        </w:rPr>
        <w:t>考查学生的语言基本功，考查学生在具体的语境中灵活运用词汇知识和</w:t>
      </w:r>
      <w:r>
        <w:rPr>
          <w:rFonts w:hint="eastAsia" w:ascii="Verdana" w:hAnsi="Verdana"/>
          <w:color w:val="333333"/>
          <w:sz w:val="24"/>
          <w:szCs w:val="24"/>
          <w:shd w:val="clear" w:color="auto" w:fill="FFFFFF"/>
        </w:rPr>
        <w:t>句</w:t>
      </w:r>
      <w:r>
        <w:rPr>
          <w:rFonts w:ascii="Verdana" w:hAnsi="Verdana"/>
          <w:color w:val="333333"/>
          <w:sz w:val="24"/>
          <w:szCs w:val="24"/>
          <w:shd w:val="clear" w:color="auto" w:fill="FFFFFF"/>
        </w:rPr>
        <w:t>法知识的能力。</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6. 作文</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本题型共1个部分，要求按照提纲完成一篇内容合理、条理清楚、词汇语法正确、语言通顺、表达得体且字数不少于150字的作文。本题型考查学生的英语写作能力。</w:t>
      </w:r>
    </w:p>
    <w:p>
      <w:pPr>
        <w:widowControl/>
        <w:wordWrap w:val="0"/>
        <w:jc w:val="left"/>
        <w:rPr>
          <w:rFonts w:ascii="Arial" w:hAnsi="Arial" w:cs="Arial"/>
          <w:b/>
          <w:bCs/>
          <w:color w:val="333333"/>
          <w:kern w:val="0"/>
          <w:sz w:val="28"/>
          <w:szCs w:val="28"/>
        </w:rPr>
      </w:pPr>
      <w:r>
        <w:rPr>
          <w:rFonts w:ascii="Arial" w:hAnsi="Arial" w:cs="Arial"/>
          <w:b/>
          <w:bCs/>
          <w:color w:val="333333"/>
          <w:kern w:val="0"/>
          <w:sz w:val="28"/>
          <w:szCs w:val="28"/>
        </w:rPr>
        <w:t>三、命题要求</w:t>
      </w:r>
    </w:p>
    <w:p>
      <w:pPr>
        <w:widowControl/>
        <w:wordWrap w:val="0"/>
        <w:spacing w:line="360" w:lineRule="auto"/>
        <w:ind w:firstLine="480" w:firstLineChars="200"/>
        <w:jc w:val="left"/>
        <w:rPr>
          <w:rFonts w:hint="eastAsia" w:ascii="Arial" w:hAnsi="Arial" w:cs="Arial"/>
          <w:color w:val="333333"/>
          <w:kern w:val="0"/>
          <w:sz w:val="24"/>
          <w:szCs w:val="24"/>
        </w:rPr>
      </w:pPr>
      <w:r>
        <w:rPr>
          <w:rFonts w:hint="eastAsia" w:ascii="Arial" w:hAnsi="Arial" w:cs="Arial"/>
          <w:color w:val="333333"/>
          <w:kern w:val="0"/>
          <w:sz w:val="24"/>
          <w:szCs w:val="24"/>
        </w:rPr>
        <w:t>本考试为选拔考试，试题重点考查考生的英语综合运用能力是否达到了英语专业专科教学大纲规定的水平，难易程度得分值比例基本控制在40%为基础知识，包括语法词汇及语境；20%属于中等难度的题目，主要测试学生在篇章理解的基础上对于词汇和语法的认知能力；40%测试语言的应用能力，包括翻译和写作。</w:t>
      </w:r>
    </w:p>
    <w:p>
      <w:pPr>
        <w:widowControl/>
        <w:wordWrap w:val="0"/>
        <w:jc w:val="left"/>
        <w:rPr>
          <w:rFonts w:ascii="Arial" w:hAnsi="Arial" w:cs="Arial"/>
          <w:b/>
          <w:bCs/>
          <w:color w:val="333333"/>
          <w:kern w:val="0"/>
          <w:sz w:val="28"/>
          <w:szCs w:val="28"/>
        </w:rPr>
      </w:pPr>
      <w:r>
        <w:rPr>
          <w:rFonts w:ascii="Arial" w:hAnsi="Arial" w:cs="Arial"/>
          <w:b/>
          <w:bCs/>
          <w:color w:val="333333"/>
          <w:kern w:val="0"/>
          <w:sz w:val="28"/>
          <w:szCs w:val="28"/>
        </w:rPr>
        <w:t>四、考核方式</w:t>
      </w:r>
      <w:bookmarkStart w:id="0" w:name="_GoBack"/>
      <w:bookmarkEnd w:id="0"/>
    </w:p>
    <w:p>
      <w:pPr>
        <w:widowControl/>
        <w:wordWrap w:val="0"/>
        <w:ind w:firstLine="480" w:firstLineChars="200"/>
        <w:jc w:val="left"/>
        <w:rPr>
          <w:rFonts w:ascii="Arial" w:hAnsi="Arial" w:cs="Arial"/>
          <w:color w:val="333333"/>
          <w:kern w:val="0"/>
          <w:sz w:val="28"/>
          <w:szCs w:val="28"/>
        </w:rPr>
      </w:pPr>
      <w:r>
        <w:rPr>
          <w:rFonts w:hint="eastAsia" w:ascii="Arial" w:hAnsi="Arial" w:cs="Arial"/>
          <w:color w:val="333333"/>
          <w:kern w:val="0"/>
          <w:sz w:val="24"/>
          <w:szCs w:val="24"/>
        </w:rPr>
        <w:t>本考试为笔试，考试时间约</w:t>
      </w:r>
      <w:r>
        <w:rPr>
          <w:rFonts w:hint="eastAsia" w:ascii="Arial" w:hAnsi="Arial" w:cs="Arial"/>
          <w:color w:val="333333"/>
          <w:kern w:val="0"/>
          <w:sz w:val="24"/>
          <w:szCs w:val="24"/>
          <w:lang w:val="en-US" w:eastAsia="zh-CN"/>
        </w:rPr>
        <w:t>90</w:t>
      </w:r>
      <w:r>
        <w:rPr>
          <w:rFonts w:hint="eastAsia" w:ascii="Arial" w:hAnsi="Arial" w:cs="Arial"/>
          <w:color w:val="333333"/>
          <w:kern w:val="0"/>
          <w:sz w:val="24"/>
          <w:szCs w:val="24"/>
        </w:rPr>
        <w:t>分钟，满分100分。</w:t>
      </w:r>
    </w:p>
    <w:p>
      <w:pPr>
        <w:widowControl/>
        <w:wordWrap w:val="0"/>
        <w:jc w:val="left"/>
        <w:rPr>
          <w:rFonts w:ascii="Arial" w:hAnsi="Arial" w:cs="Arial"/>
          <w:color w:val="333333"/>
          <w:kern w:val="0"/>
          <w:sz w:val="28"/>
          <w:szCs w:val="28"/>
        </w:rPr>
      </w:pPr>
      <w:r>
        <w:rPr>
          <w:rFonts w:ascii="Arial" w:hAnsi="Arial" w:cs="Arial"/>
          <w:b/>
          <w:bCs/>
          <w:color w:val="333333"/>
          <w:kern w:val="0"/>
          <w:sz w:val="28"/>
          <w:szCs w:val="28"/>
        </w:rPr>
        <w:t>五、主要参考书目</w:t>
      </w:r>
    </w:p>
    <w:p>
      <w:pPr>
        <w:widowControl/>
        <w:wordWrap w:val="0"/>
        <w:spacing w:line="360" w:lineRule="auto"/>
        <w:jc w:val="left"/>
      </w:pPr>
      <w:r>
        <w:rPr>
          <w:rFonts w:hint="eastAsia" w:ascii="Arial" w:hAnsi="Arial" w:cs="Arial"/>
          <w:color w:val="333333"/>
          <w:kern w:val="0"/>
          <w:sz w:val="24"/>
          <w:szCs w:val="24"/>
        </w:rPr>
        <w:t>杨立民：《现代大学英语精读1》 第二版 外语教学与研究出版社 201</w:t>
      </w:r>
      <w:r>
        <w:rPr>
          <w:rFonts w:hint="eastAsia" w:ascii="Arial" w:hAnsi="Arial" w:cs="Arial"/>
          <w:color w:val="333333"/>
          <w:kern w:val="0"/>
          <w:sz w:val="24"/>
          <w:szCs w:val="24"/>
          <w:lang w:val="en-US" w:eastAsia="zh-CN"/>
        </w:rPr>
        <w:t>8</w:t>
      </w:r>
      <w:r>
        <w:rPr>
          <w:rFonts w:hint="eastAsia" w:ascii="Arial" w:hAnsi="Arial" w:cs="Arial"/>
          <w:color w:val="333333"/>
          <w:kern w:val="0"/>
          <w:sz w:val="24"/>
          <w:szCs w:val="24"/>
        </w:rPr>
        <w:t>年版。</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0056"/>
    <w:rsid w:val="00034686"/>
    <w:rsid w:val="007B0056"/>
    <w:rsid w:val="00AA6A36"/>
    <w:rsid w:val="00DE7ABB"/>
    <w:rsid w:val="24B7234F"/>
    <w:rsid w:val="702B14BF"/>
    <w:rsid w:val="7E095296"/>
    <w:rsid w:val="7F2A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sz w:val="18"/>
      <w:szCs w:val="18"/>
    </w:rPr>
  </w:style>
  <w:style w:type="character" w:customStyle="1" w:styleId="7">
    <w:name w:val="页脚 Char"/>
    <w:basedOn w:val="5"/>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605</Words>
  <Characters>628</Characters>
  <Lines>4</Lines>
  <Paragraphs>1</Paragraphs>
  <TotalTime>27</TotalTime>
  <ScaleCrop>false</ScaleCrop>
  <LinksUpToDate>false</LinksUpToDate>
  <CharactersWithSpaces>638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2021-04-26T05:13:00Z</dcterms:created>
  <dc:creator>Administrator</dc:creator>
  <cp:lastModifiedBy>jack</cp:lastModifiedBy>
  <dcterms:modified xsi:type="dcterms:W3CDTF">2022-03-21T07:54:54Z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F72F13D3B5B54F63A3351A8FBC71456E</vt:lpwstr>
  </property>
</Properties>
</file>