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120"/>
        <w:rPr>
          <w:b/>
          <w:sz w:val="30"/>
          <w:lang w:val="en-US"/>
        </w:rPr>
      </w:pPr>
    </w:p>
    <w:p>
      <w:pPr>
        <w:pStyle w:val="2"/>
        <w:spacing w:before="0" w:line="440" w:lineRule="exact"/>
        <w:ind w:left="354" w:right="491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武汉工程科技学院2022年普通专升本入学考试</w:t>
      </w:r>
    </w:p>
    <w:p>
      <w:pPr>
        <w:pStyle w:val="2"/>
        <w:spacing w:before="0" w:line="440" w:lineRule="exact"/>
        <w:ind w:left="354" w:right="491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《工程经济学》课程考试大纲</w:t>
      </w:r>
    </w:p>
    <w:p>
      <w:pPr>
        <w:spacing w:before="240" w:beforeLines="100" w:line="440" w:lineRule="exact"/>
        <w:ind w:right="142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一、适用对象</w:t>
      </w:r>
    </w:p>
    <w:p>
      <w:pPr>
        <w:spacing w:line="440" w:lineRule="exact"/>
        <w:ind w:right="141" w:firstLine="492" w:firstLineChars="200"/>
        <w:rPr>
          <w:rFonts w:ascii="宋体" w:hAnsi="宋体" w:eastAsia="宋体" w:cs="宋体"/>
          <w:spacing w:val="-16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本大纲适用于报考</w:t>
      </w:r>
      <w:r>
        <w:rPr>
          <w:rFonts w:hint="eastAsia" w:ascii="宋体" w:hAnsi="宋体" w:eastAsia="宋体" w:cs="宋体"/>
          <w:sz w:val="24"/>
          <w:szCs w:val="24"/>
        </w:rPr>
        <w:t>2022年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武汉工程科技学院普通专升本</w:t>
      </w:r>
      <w:r>
        <w:rPr>
          <w:rFonts w:hint="eastAsia" w:ascii="宋体" w:hAnsi="宋体" w:eastAsia="宋体" w:cs="宋体"/>
          <w:sz w:val="24"/>
          <w:szCs w:val="24"/>
        </w:rPr>
        <w:t>工程造价</w:t>
      </w:r>
      <w:r>
        <w:rPr>
          <w:rFonts w:hint="eastAsia" w:ascii="宋体" w:hAnsi="宋体" w:eastAsia="宋体" w:cs="宋体"/>
          <w:spacing w:val="-16"/>
          <w:sz w:val="24"/>
          <w:szCs w:val="24"/>
        </w:rPr>
        <w:t>专业的考生。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/>
        </w:rPr>
        <w:t xml:space="preserve">  </w:t>
      </w:r>
    </w:p>
    <w:p>
      <w:pPr>
        <w:spacing w:line="440" w:lineRule="exact"/>
        <w:ind w:right="141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二、考试目的</w:t>
      </w:r>
    </w:p>
    <w:p>
      <w:pPr>
        <w:spacing w:line="440" w:lineRule="exact"/>
        <w:ind w:firstLine="452" w:firstLineChars="200"/>
        <w:jc w:val="both"/>
        <w:rPr>
          <w:rFonts w:ascii="宋体" w:hAnsi="宋体" w:eastAsia="宋体" w:cs="宋体"/>
          <w:spacing w:val="-7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本考试主要是测试考生对工程造价专业重要基础课程《工程经济学》基本原理与核心知识体系的掌握情况，了解考生对建设工程项目进行技术经济分析的基本能力，为工程造价专业专升本工作提供重要参考依据。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三、考试形式及考试时间</w:t>
      </w:r>
      <w:r>
        <w:rPr>
          <w:rFonts w:hint="eastAsia" w:ascii="宋体" w:hAnsi="宋体" w:eastAsia="宋体" w:cs="宋体"/>
          <w:b/>
          <w:sz w:val="24"/>
          <w:szCs w:val="24"/>
          <w:lang w:val="en-US"/>
        </w:rPr>
        <w:t xml:space="preserve">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考试形式：笔试闭卷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考试时间：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90</w:t>
      </w:r>
      <w:r>
        <w:rPr>
          <w:rFonts w:hint="eastAsia" w:ascii="宋体" w:hAnsi="宋体" w:eastAsia="宋体" w:cs="宋体"/>
          <w:sz w:val="24"/>
          <w:szCs w:val="24"/>
        </w:rPr>
        <w:t>分钟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3.满分：100 分</w:t>
      </w:r>
    </w:p>
    <w:p>
      <w:pPr>
        <w:spacing w:line="440" w:lineRule="exact"/>
        <w:ind w:right="141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四、考试题型结构及分值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1.单选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题（共 10 小题，每小题2分，共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计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20分）</w:t>
      </w:r>
    </w:p>
    <w:p>
      <w:pPr>
        <w:spacing w:line="440" w:lineRule="exact"/>
        <w:ind w:left="440" w:leftChars="200" w:right="141"/>
        <w:jc w:val="both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判断题（共 10 小题，每小题2分，共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计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20分）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3.简答题（共3小题，每小题10分，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共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计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/>
        </w:rPr>
        <w:t>30分）</w:t>
      </w:r>
    </w:p>
    <w:p>
      <w:pPr>
        <w:spacing w:line="440" w:lineRule="exact"/>
        <w:ind w:right="141" w:firstLine="432" w:firstLineChars="200"/>
        <w:jc w:val="both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</w:rPr>
        <w:t>4</w:t>
      </w:r>
      <w:r>
        <w:rPr>
          <w:rFonts w:ascii="宋体" w:hAnsi="宋体" w:eastAsia="宋体" w:cs="宋体"/>
          <w:spacing w:val="-12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计算</w:t>
      </w:r>
      <w:r>
        <w:rPr>
          <w:rFonts w:ascii="宋体" w:hAnsi="宋体" w:eastAsia="宋体" w:cs="宋体"/>
          <w:spacing w:val="-12"/>
          <w:sz w:val="24"/>
          <w:szCs w:val="24"/>
        </w:rPr>
        <w:t>题（共3小题，每小题10分，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共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计</w:t>
      </w:r>
      <w:r>
        <w:rPr>
          <w:rFonts w:ascii="宋体" w:hAnsi="宋体" w:eastAsia="宋体" w:cs="宋体"/>
          <w:spacing w:val="-12"/>
          <w:sz w:val="24"/>
          <w:szCs w:val="24"/>
        </w:rPr>
        <w:t>30分）</w:t>
      </w:r>
    </w:p>
    <w:p>
      <w:pPr>
        <w:pStyle w:val="3"/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五、考试内容及要求</w:t>
      </w:r>
    </w:p>
    <w:p>
      <w:pPr>
        <w:pStyle w:val="4"/>
        <w:spacing w:line="440" w:lineRule="exact"/>
        <w:ind w:right="231" w:firstLine="45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本课程考核要求分为“了解”、“理解”、“掌握”三个层次。“了解”是指学生对要求了解的内容，能解释有关的概念、知识的含义，并能正确认识和表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述。“理解”是在了解的基础上，能全面把握基本概念、基本原理、基本方法，能记忆有关内容。“掌握”是在理解的基础上，能运用基本概念、基本原理、基本方法，分析</w:t>
      </w:r>
      <w:r>
        <w:rPr>
          <w:rFonts w:hint="eastAsia" w:ascii="宋体" w:hAnsi="宋体" w:eastAsia="宋体" w:cs="宋体"/>
          <w:sz w:val="24"/>
          <w:szCs w:val="24"/>
        </w:rPr>
        <w:t>和解决有关的理论问题和实际问题。</w:t>
      </w:r>
    </w:p>
    <w:p>
      <w:pPr>
        <w:pStyle w:val="3"/>
        <w:spacing w:line="440" w:lineRule="exact"/>
        <w:ind w:left="0" w:firstLine="482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1.概述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了解工程经济分析的基本原则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理解工程经济学研究对象和特点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4"/>
        <w:spacing w:line="440" w:lineRule="exact"/>
        <w:ind w:right="2585" w:firstLine="480" w:firstLineChars="200"/>
        <w:jc w:val="both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掌握工程经济学的概念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4"/>
        <w:spacing w:line="440" w:lineRule="exact"/>
        <w:ind w:right="2585" w:firstLine="482" w:firstLineChars="200"/>
        <w:jc w:val="both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2.工程经济分析的方法基础——资金的时间价值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了解资金时间价值的基本原理。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理解资金时间价值的概念及其影响因素，现金流量、年金、终值及现值的基本概念；名义利率与有效利率，等值的概念。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掌握现金流量图的绘制及一次支付型和多次支付型资金等值的计算。</w:t>
      </w:r>
    </w:p>
    <w:p>
      <w:pPr>
        <w:pStyle w:val="4"/>
        <w:spacing w:line="440" w:lineRule="exact"/>
        <w:ind w:right="2585" w:firstLine="482" w:firstLineChars="200"/>
        <w:jc w:val="both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3.工程经济分析的基本要素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了解工程项目投资、总成本费用的构成。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理解经营成本的概念。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掌握工程项目投资、折旧与摊销的估算方法，工程项目营业收入与税金及附加的计算、利润总额、所得税的计算及净利润的分配顺序。</w:t>
      </w:r>
    </w:p>
    <w:p>
      <w:pPr>
        <w:pStyle w:val="4"/>
        <w:spacing w:line="440" w:lineRule="exact"/>
        <w:ind w:right="2585" w:firstLine="482" w:firstLineChars="200"/>
        <w:jc w:val="both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4.工程项目经济效果</w:t>
      </w:r>
      <w:r>
        <w:rPr>
          <w:rFonts w:ascii="宋体" w:hAnsi="宋体" w:eastAsia="宋体" w:cs="宋体"/>
          <w:b/>
          <w:sz w:val="24"/>
          <w:szCs w:val="24"/>
        </w:rPr>
        <w:t>评价指标与方法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了解项目经济评价的概念、分类及主要的指标体系。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理解常用静态与动态评价指标的含义及特点。</w:t>
      </w:r>
    </w:p>
    <w:p>
      <w:pPr>
        <w:pStyle w:val="4"/>
        <w:spacing w:line="440" w:lineRule="exact"/>
        <w:ind w:right="11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掌握静态、动态经济效果评价指标计算方法和评价准则；寿命期相同和寿命期不同的互斥方案、独立型方案、相关型方案的比选方法。</w:t>
      </w:r>
    </w:p>
    <w:p>
      <w:pPr>
        <w:pStyle w:val="3"/>
        <w:tabs>
          <w:tab w:val="left" w:pos="960"/>
        </w:tabs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5.</w:t>
      </w:r>
      <w:r>
        <w:rPr>
          <w:rFonts w:hint="eastAsia"/>
          <w:sz w:val="24"/>
          <w:szCs w:val="24"/>
        </w:rPr>
        <w:t>工程项目财务评价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了解可行性研究的含义和作用、财务评价的目的及程序。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理解财务评价的概念及内容。</w:t>
      </w:r>
    </w:p>
    <w:p>
      <w:pPr>
        <w:pStyle w:val="4"/>
        <w:spacing w:line="440" w:lineRule="exact"/>
        <w:ind w:right="117" w:firstLine="436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掌握财务评价报表的编制，财务评价指标体系的分类和内容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spacing w:line="440" w:lineRule="exact"/>
        <w:ind w:right="1145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6.工程项目的资金筹措</w:t>
      </w:r>
    </w:p>
    <w:p>
      <w:pPr>
        <w:pStyle w:val="4"/>
        <w:spacing w:line="440" w:lineRule="exact"/>
        <w:ind w:right="233" w:firstLine="448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了解综合资金成本及其资本结构。</w:t>
      </w:r>
    </w:p>
    <w:p>
      <w:pPr>
        <w:pStyle w:val="4"/>
        <w:spacing w:line="440" w:lineRule="exact"/>
        <w:ind w:right="18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理解项目资本金的概念和政策制度。 </w:t>
      </w:r>
    </w:p>
    <w:p>
      <w:pPr>
        <w:pStyle w:val="4"/>
        <w:spacing w:line="440" w:lineRule="exact"/>
        <w:ind w:right="185"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掌握资金筹集的各种方式</w:t>
      </w:r>
      <w:r>
        <w:rPr>
          <w:rFonts w:ascii="宋体" w:hAnsi="宋体" w:eastAsia="宋体" w:cs="宋体"/>
          <w:spacing w:val="-1"/>
          <w:sz w:val="24"/>
          <w:szCs w:val="24"/>
        </w:rPr>
        <w:t>,并能进行不同资金筹集方式资金成本的计算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spacing w:line="440" w:lineRule="exact"/>
        <w:ind w:right="1145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7.工程项目国民经济评价</w:t>
      </w:r>
    </w:p>
    <w:p>
      <w:pPr>
        <w:pStyle w:val="4"/>
        <w:spacing w:line="440" w:lineRule="exact"/>
        <w:ind w:right="233" w:firstLine="448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了解国民经济评价的概念及其必要性、国民经济评价费用效益的计量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spacing w:line="440" w:lineRule="exact"/>
        <w:ind w:right="18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理解国民经济评价与财务评价的异同点。</w:t>
      </w:r>
    </w:p>
    <w:p>
      <w:pPr>
        <w:pStyle w:val="4"/>
        <w:spacing w:line="440" w:lineRule="exact"/>
        <w:ind w:right="185"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掌握国民经济评价指标的含义及其计算方法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3"/>
        <w:tabs>
          <w:tab w:val="left" w:pos="960"/>
        </w:tabs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8.</w:t>
      </w:r>
      <w:r>
        <w:rPr>
          <w:rFonts w:hint="eastAsia"/>
          <w:sz w:val="24"/>
          <w:szCs w:val="24"/>
        </w:rPr>
        <w:t>价值工程原理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了解价值工程产生的背景；价值工程的工作程序。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理解价值工程的概念</w:t>
      </w:r>
      <w:r>
        <w:rPr>
          <w:rFonts w:ascii="宋体" w:hAnsi="宋体" w:eastAsia="宋体" w:cs="宋体"/>
          <w:sz w:val="24"/>
          <w:szCs w:val="24"/>
        </w:rPr>
        <w:t>,功能定义</w:t>
      </w:r>
      <w:r>
        <w:rPr>
          <w:rFonts w:hint="eastAsia" w:ascii="宋体" w:hAnsi="宋体" w:eastAsia="宋体" w:cs="宋体"/>
          <w:sz w:val="24"/>
          <w:szCs w:val="24"/>
        </w:rPr>
        <w:t>的方法</w:t>
      </w:r>
      <w:r>
        <w:rPr>
          <w:rFonts w:ascii="宋体" w:hAnsi="宋体" w:eastAsia="宋体" w:cs="宋体"/>
          <w:sz w:val="24"/>
          <w:szCs w:val="24"/>
        </w:rPr>
        <w:t>,方案创造的方法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spacing w:line="440" w:lineRule="exact"/>
        <w:ind w:right="117" w:firstLine="436" w:firstLineChars="200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掌握提高价值的方法途径</w:t>
      </w:r>
      <w:r>
        <w:rPr>
          <w:rFonts w:ascii="宋体" w:hAnsi="宋体" w:eastAsia="宋体" w:cs="宋体"/>
          <w:spacing w:val="-11"/>
          <w:sz w:val="24"/>
          <w:szCs w:val="24"/>
        </w:rPr>
        <w:t>,运用强制确定法选择价值对象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3"/>
        <w:tabs>
          <w:tab w:val="left" w:pos="960"/>
        </w:tabs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9.</w:t>
      </w:r>
      <w:r>
        <w:rPr>
          <w:rFonts w:hint="eastAsia"/>
          <w:sz w:val="24"/>
          <w:szCs w:val="24"/>
        </w:rPr>
        <w:t>不确定性分析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了解非线性盈亏平衡分析的计算</w:t>
      </w:r>
      <w:r>
        <w:rPr>
          <w:rFonts w:ascii="宋体" w:hAnsi="宋体" w:eastAsia="宋体" w:cs="宋体"/>
          <w:sz w:val="24"/>
          <w:szCs w:val="24"/>
        </w:rPr>
        <w:t>,多因素敏感性分析的计算,概率分析的计算思路与方法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理解不确定性问题产生的原因、敏感性分析的步骤。</w:t>
      </w:r>
    </w:p>
    <w:p>
      <w:pPr>
        <w:pStyle w:val="4"/>
        <w:spacing w:line="440" w:lineRule="exact"/>
        <w:ind w:right="117" w:firstLine="436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掌握不确定性问题的三种分析方法及适用范围</w:t>
      </w:r>
      <w:r>
        <w:rPr>
          <w:rFonts w:ascii="宋体" w:hAnsi="宋体" w:eastAsia="宋体" w:cs="宋体"/>
          <w:spacing w:val="-11"/>
          <w:sz w:val="24"/>
          <w:szCs w:val="24"/>
        </w:rPr>
        <w:t>,线性盈亏平衡分析的计算,单因素敏感性分析的具体计算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3"/>
        <w:tabs>
          <w:tab w:val="left" w:pos="960"/>
        </w:tabs>
        <w:spacing w:line="440" w:lineRule="exact"/>
        <w:ind w:left="0" w:firstLine="482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10.</w:t>
      </w:r>
      <w:r>
        <w:rPr>
          <w:rFonts w:hint="eastAsia"/>
          <w:sz w:val="24"/>
          <w:szCs w:val="24"/>
        </w:rPr>
        <w:t>设备的选择与更新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了解设备的磨损与补偿方式。</w:t>
      </w:r>
    </w:p>
    <w:p>
      <w:pPr>
        <w:pStyle w:val="4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理解设备租赁决策方法。</w:t>
      </w:r>
    </w:p>
    <w:p>
      <w:pPr>
        <w:pStyle w:val="4"/>
        <w:spacing w:line="440" w:lineRule="exact"/>
        <w:ind w:right="117" w:firstLine="436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掌握设备经济寿命的概念及确定方法、不同设备更新方案比较方法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2"/>
        <w:tabs>
          <w:tab w:val="left" w:pos="841"/>
        </w:tabs>
        <w:spacing w:before="0" w:line="440" w:lineRule="exact"/>
        <w:ind w:left="0" w:right="5854"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六、参考教材</w:t>
      </w:r>
    </w:p>
    <w:p>
      <w:pPr>
        <w:pStyle w:val="12"/>
        <w:tabs>
          <w:tab w:val="left" w:pos="841"/>
        </w:tabs>
        <w:spacing w:before="0" w:line="440" w:lineRule="exact"/>
        <w:ind w:left="0" w:right="5856" w:firstLine="480" w:firstLineChars="200"/>
        <w:jc w:val="both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工程经济学（第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4版）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ISBN：</w:t>
      </w:r>
      <w:r>
        <w:rPr>
          <w:rFonts w:ascii="宋体" w:hAnsi="宋体" w:eastAsia="宋体" w:cs="宋体"/>
          <w:sz w:val="24"/>
          <w:szCs w:val="24"/>
        </w:rPr>
        <w:t>978-7-5629-6484-1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作者：赵峰、周燕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出版时间：2022-01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出版社:武汉理工大学出版社</w:t>
      </w:r>
    </w:p>
    <w:p>
      <w:pPr>
        <w:pStyle w:val="4"/>
        <w:spacing w:line="44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4"/>
        <w:spacing w:line="44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4"/>
        <w:spacing w:line="440" w:lineRule="exac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1680" w:firstLineChars="700"/>
        <w:jc w:val="right"/>
        <w:textAlignment w:val="auto"/>
        <w:rPr>
          <w:rFonts w:ascii="宋体" w:hAnsi="宋体" w:eastAsia="宋体" w:cs="宋体"/>
          <w:sz w:val="24"/>
          <w:szCs w:val="24"/>
          <w:lang w:val="en-US"/>
        </w:rPr>
        <w:sectPr>
          <w:pgSz w:w="11910" w:h="16840"/>
          <w:pgMar w:top="1179" w:right="1361" w:bottom="1134" w:left="1502" w:header="720" w:footer="720" w:gutter="0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</w:t>
      </w:r>
    </w:p>
    <w:p>
      <w:pPr>
        <w:tabs>
          <w:tab w:val="left" w:pos="5879"/>
          <w:tab w:val="left" w:pos="7079"/>
          <w:tab w:val="left" w:pos="7679"/>
          <w:tab w:val="left" w:pos="8159"/>
        </w:tabs>
        <w:spacing w:line="440" w:lineRule="exact"/>
        <w:jc w:val="both"/>
        <w:rPr>
          <w:rFonts w:ascii="宋体" w:eastAsia="宋体"/>
          <w:sz w:val="24"/>
          <w:lang w:val="en-US"/>
        </w:rPr>
      </w:pPr>
    </w:p>
    <w:sectPr>
      <w:pgSz w:w="11910" w:h="16840"/>
      <w:pgMar w:top="1179" w:right="1361" w:bottom="1134" w:left="1502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F2"/>
    <w:rsid w:val="000C3C66"/>
    <w:rsid w:val="001E5F33"/>
    <w:rsid w:val="00221549"/>
    <w:rsid w:val="00294959"/>
    <w:rsid w:val="002B6923"/>
    <w:rsid w:val="003216B8"/>
    <w:rsid w:val="00397A69"/>
    <w:rsid w:val="003C7CEC"/>
    <w:rsid w:val="005E1FA1"/>
    <w:rsid w:val="00653327"/>
    <w:rsid w:val="006B335B"/>
    <w:rsid w:val="006B6D1F"/>
    <w:rsid w:val="00702D0A"/>
    <w:rsid w:val="007E4CA5"/>
    <w:rsid w:val="007F27CB"/>
    <w:rsid w:val="00880441"/>
    <w:rsid w:val="008D5FF2"/>
    <w:rsid w:val="00A61B0D"/>
    <w:rsid w:val="00AD558A"/>
    <w:rsid w:val="00B00971"/>
    <w:rsid w:val="00BC3A1F"/>
    <w:rsid w:val="00C029BF"/>
    <w:rsid w:val="00DC19CB"/>
    <w:rsid w:val="00DD5FAC"/>
    <w:rsid w:val="00EC27F5"/>
    <w:rsid w:val="0126390F"/>
    <w:rsid w:val="01443A81"/>
    <w:rsid w:val="017C355B"/>
    <w:rsid w:val="017F70F4"/>
    <w:rsid w:val="01880FC8"/>
    <w:rsid w:val="018C519F"/>
    <w:rsid w:val="01DA23AF"/>
    <w:rsid w:val="02713797"/>
    <w:rsid w:val="02897931"/>
    <w:rsid w:val="02A530A9"/>
    <w:rsid w:val="02B060E9"/>
    <w:rsid w:val="02EA0864"/>
    <w:rsid w:val="030B6598"/>
    <w:rsid w:val="031729F3"/>
    <w:rsid w:val="03465822"/>
    <w:rsid w:val="038C2433"/>
    <w:rsid w:val="039953BE"/>
    <w:rsid w:val="03AA7B5F"/>
    <w:rsid w:val="03CD1A40"/>
    <w:rsid w:val="03CF5817"/>
    <w:rsid w:val="042C2C6A"/>
    <w:rsid w:val="04545D1C"/>
    <w:rsid w:val="046441B2"/>
    <w:rsid w:val="049C1951"/>
    <w:rsid w:val="04AC7907"/>
    <w:rsid w:val="04B20857"/>
    <w:rsid w:val="04B4439C"/>
    <w:rsid w:val="04B50EB1"/>
    <w:rsid w:val="04B541FE"/>
    <w:rsid w:val="05014ED6"/>
    <w:rsid w:val="052120A3"/>
    <w:rsid w:val="0530678A"/>
    <w:rsid w:val="05381DA5"/>
    <w:rsid w:val="055D642A"/>
    <w:rsid w:val="05687CD1"/>
    <w:rsid w:val="056B27F5"/>
    <w:rsid w:val="056D52E8"/>
    <w:rsid w:val="0571763D"/>
    <w:rsid w:val="058368B9"/>
    <w:rsid w:val="05882F24"/>
    <w:rsid w:val="063A4C3F"/>
    <w:rsid w:val="064F3AE9"/>
    <w:rsid w:val="065564A8"/>
    <w:rsid w:val="065D643E"/>
    <w:rsid w:val="065F5622"/>
    <w:rsid w:val="068154EF"/>
    <w:rsid w:val="06B41364"/>
    <w:rsid w:val="06BF6017"/>
    <w:rsid w:val="06D33870"/>
    <w:rsid w:val="06D727A7"/>
    <w:rsid w:val="071A324D"/>
    <w:rsid w:val="07504EC1"/>
    <w:rsid w:val="07591FC8"/>
    <w:rsid w:val="075F6EB2"/>
    <w:rsid w:val="07600F49"/>
    <w:rsid w:val="07844FA2"/>
    <w:rsid w:val="07854A00"/>
    <w:rsid w:val="078827B8"/>
    <w:rsid w:val="07B45450"/>
    <w:rsid w:val="07BD1402"/>
    <w:rsid w:val="07C24F25"/>
    <w:rsid w:val="07C733D5"/>
    <w:rsid w:val="07E92A33"/>
    <w:rsid w:val="07FD4CA1"/>
    <w:rsid w:val="08057A5A"/>
    <w:rsid w:val="08295A5E"/>
    <w:rsid w:val="083420ED"/>
    <w:rsid w:val="08370A2C"/>
    <w:rsid w:val="08732BEF"/>
    <w:rsid w:val="087370B9"/>
    <w:rsid w:val="087A0447"/>
    <w:rsid w:val="08824417"/>
    <w:rsid w:val="08B440FB"/>
    <w:rsid w:val="08D157D1"/>
    <w:rsid w:val="08EF5C2C"/>
    <w:rsid w:val="0920106F"/>
    <w:rsid w:val="0952161F"/>
    <w:rsid w:val="095B14D1"/>
    <w:rsid w:val="095D169E"/>
    <w:rsid w:val="095F34D5"/>
    <w:rsid w:val="095F763D"/>
    <w:rsid w:val="0972111F"/>
    <w:rsid w:val="09A137B2"/>
    <w:rsid w:val="09AF5191"/>
    <w:rsid w:val="09F61D50"/>
    <w:rsid w:val="0A1172BF"/>
    <w:rsid w:val="0AB1211B"/>
    <w:rsid w:val="0B325009"/>
    <w:rsid w:val="0B7C6285"/>
    <w:rsid w:val="0B995089"/>
    <w:rsid w:val="0BB35A1E"/>
    <w:rsid w:val="0BB51616"/>
    <w:rsid w:val="0BBF6493"/>
    <w:rsid w:val="0BE17199"/>
    <w:rsid w:val="0BEF3CC0"/>
    <w:rsid w:val="0C202C00"/>
    <w:rsid w:val="0C8353F1"/>
    <w:rsid w:val="0C9D4705"/>
    <w:rsid w:val="0CA36E88"/>
    <w:rsid w:val="0CB8153E"/>
    <w:rsid w:val="0CC9374C"/>
    <w:rsid w:val="0CE278C0"/>
    <w:rsid w:val="0CEC568C"/>
    <w:rsid w:val="0CEE41E6"/>
    <w:rsid w:val="0CF32576"/>
    <w:rsid w:val="0D080CEF"/>
    <w:rsid w:val="0D132C19"/>
    <w:rsid w:val="0D882E30"/>
    <w:rsid w:val="0DCA1051"/>
    <w:rsid w:val="0DE44B0E"/>
    <w:rsid w:val="0DE620DB"/>
    <w:rsid w:val="0E122ED0"/>
    <w:rsid w:val="0E2624D8"/>
    <w:rsid w:val="0E29067D"/>
    <w:rsid w:val="0E2F3A82"/>
    <w:rsid w:val="0E440BB0"/>
    <w:rsid w:val="0E491315"/>
    <w:rsid w:val="0E986B60"/>
    <w:rsid w:val="0EAF071F"/>
    <w:rsid w:val="0EC14F8F"/>
    <w:rsid w:val="0EC95F88"/>
    <w:rsid w:val="0EEA1757"/>
    <w:rsid w:val="0EF94EFF"/>
    <w:rsid w:val="0F056591"/>
    <w:rsid w:val="0F2B249C"/>
    <w:rsid w:val="0F38177B"/>
    <w:rsid w:val="0F3909C0"/>
    <w:rsid w:val="0F4277E5"/>
    <w:rsid w:val="0FA67D74"/>
    <w:rsid w:val="0FAE6C29"/>
    <w:rsid w:val="0FE81841"/>
    <w:rsid w:val="0FEF44BB"/>
    <w:rsid w:val="0FF22FB9"/>
    <w:rsid w:val="0FF90892"/>
    <w:rsid w:val="102854FC"/>
    <w:rsid w:val="10306516"/>
    <w:rsid w:val="103709CC"/>
    <w:rsid w:val="103A670E"/>
    <w:rsid w:val="10433815"/>
    <w:rsid w:val="105003D7"/>
    <w:rsid w:val="10570C81"/>
    <w:rsid w:val="10B51C9B"/>
    <w:rsid w:val="10C808B9"/>
    <w:rsid w:val="10CA7A92"/>
    <w:rsid w:val="10DF2AB5"/>
    <w:rsid w:val="10FC5772"/>
    <w:rsid w:val="112A6783"/>
    <w:rsid w:val="11535CDA"/>
    <w:rsid w:val="115948C9"/>
    <w:rsid w:val="116003F7"/>
    <w:rsid w:val="117839CB"/>
    <w:rsid w:val="117A5014"/>
    <w:rsid w:val="1191235E"/>
    <w:rsid w:val="11974129"/>
    <w:rsid w:val="119C6D71"/>
    <w:rsid w:val="11CC3396"/>
    <w:rsid w:val="11E07D16"/>
    <w:rsid w:val="11F53491"/>
    <w:rsid w:val="11F80B06"/>
    <w:rsid w:val="12017FFC"/>
    <w:rsid w:val="1223695C"/>
    <w:rsid w:val="1232725E"/>
    <w:rsid w:val="12624E1C"/>
    <w:rsid w:val="12703F89"/>
    <w:rsid w:val="12751C80"/>
    <w:rsid w:val="12BB7D5A"/>
    <w:rsid w:val="12F708E7"/>
    <w:rsid w:val="131B6178"/>
    <w:rsid w:val="13202B24"/>
    <w:rsid w:val="132C0590"/>
    <w:rsid w:val="1333712D"/>
    <w:rsid w:val="133B4C77"/>
    <w:rsid w:val="1357696E"/>
    <w:rsid w:val="135D7933"/>
    <w:rsid w:val="136441CE"/>
    <w:rsid w:val="137E5629"/>
    <w:rsid w:val="13BF31B2"/>
    <w:rsid w:val="13DC41E5"/>
    <w:rsid w:val="13EB044B"/>
    <w:rsid w:val="1440107F"/>
    <w:rsid w:val="14733F9D"/>
    <w:rsid w:val="147D4958"/>
    <w:rsid w:val="14985E63"/>
    <w:rsid w:val="149A4CFA"/>
    <w:rsid w:val="14BF7586"/>
    <w:rsid w:val="14CA7F10"/>
    <w:rsid w:val="14E367CB"/>
    <w:rsid w:val="151363C0"/>
    <w:rsid w:val="151B08BC"/>
    <w:rsid w:val="152A4FA3"/>
    <w:rsid w:val="15583586"/>
    <w:rsid w:val="155D0EBB"/>
    <w:rsid w:val="15681628"/>
    <w:rsid w:val="15747FCD"/>
    <w:rsid w:val="158C3568"/>
    <w:rsid w:val="158E72E0"/>
    <w:rsid w:val="15DB7D83"/>
    <w:rsid w:val="162327E8"/>
    <w:rsid w:val="162C29AC"/>
    <w:rsid w:val="163A6261"/>
    <w:rsid w:val="164D2E97"/>
    <w:rsid w:val="16900E36"/>
    <w:rsid w:val="16AF0B11"/>
    <w:rsid w:val="16DA0CAC"/>
    <w:rsid w:val="17097DA3"/>
    <w:rsid w:val="17443178"/>
    <w:rsid w:val="17485BB5"/>
    <w:rsid w:val="175365C5"/>
    <w:rsid w:val="177D29D3"/>
    <w:rsid w:val="179130B8"/>
    <w:rsid w:val="17A10E21"/>
    <w:rsid w:val="17CA0C7E"/>
    <w:rsid w:val="18194E5B"/>
    <w:rsid w:val="1833416F"/>
    <w:rsid w:val="18707171"/>
    <w:rsid w:val="1881312C"/>
    <w:rsid w:val="18846779"/>
    <w:rsid w:val="18C96881"/>
    <w:rsid w:val="18D303DF"/>
    <w:rsid w:val="18D44EE7"/>
    <w:rsid w:val="18F87C53"/>
    <w:rsid w:val="18FF4051"/>
    <w:rsid w:val="19056169"/>
    <w:rsid w:val="191F46F3"/>
    <w:rsid w:val="192835A8"/>
    <w:rsid w:val="193A32DB"/>
    <w:rsid w:val="195C76F5"/>
    <w:rsid w:val="19A4479C"/>
    <w:rsid w:val="19AD7F51"/>
    <w:rsid w:val="19B17A41"/>
    <w:rsid w:val="19B412DF"/>
    <w:rsid w:val="19F45B80"/>
    <w:rsid w:val="19F8741E"/>
    <w:rsid w:val="19F92AA5"/>
    <w:rsid w:val="1A023DF9"/>
    <w:rsid w:val="1A057D8D"/>
    <w:rsid w:val="1A073B05"/>
    <w:rsid w:val="1A1049CD"/>
    <w:rsid w:val="1A147FD0"/>
    <w:rsid w:val="1A2A3350"/>
    <w:rsid w:val="1A352420"/>
    <w:rsid w:val="1A5E2DB4"/>
    <w:rsid w:val="1A6413BB"/>
    <w:rsid w:val="1A772A39"/>
    <w:rsid w:val="1A7970C7"/>
    <w:rsid w:val="1A9236ED"/>
    <w:rsid w:val="1AB33345"/>
    <w:rsid w:val="1B0A4CDA"/>
    <w:rsid w:val="1B100D76"/>
    <w:rsid w:val="1B1069E9"/>
    <w:rsid w:val="1B26620D"/>
    <w:rsid w:val="1B486183"/>
    <w:rsid w:val="1B616B51"/>
    <w:rsid w:val="1B822E89"/>
    <w:rsid w:val="1B9F308C"/>
    <w:rsid w:val="1BC3678F"/>
    <w:rsid w:val="1BC643CF"/>
    <w:rsid w:val="1BD92675"/>
    <w:rsid w:val="1BE236C0"/>
    <w:rsid w:val="1C2E49A5"/>
    <w:rsid w:val="1C572841"/>
    <w:rsid w:val="1C9B0535"/>
    <w:rsid w:val="1C9F2751"/>
    <w:rsid w:val="1CA01841"/>
    <w:rsid w:val="1CB4220A"/>
    <w:rsid w:val="1CC21F65"/>
    <w:rsid w:val="1CCF4E63"/>
    <w:rsid w:val="1CFE071F"/>
    <w:rsid w:val="1D4F78A6"/>
    <w:rsid w:val="1D5809BB"/>
    <w:rsid w:val="1D667ED6"/>
    <w:rsid w:val="1D795375"/>
    <w:rsid w:val="1D8C4440"/>
    <w:rsid w:val="1DA82F09"/>
    <w:rsid w:val="1DC279C2"/>
    <w:rsid w:val="1DEF6D8A"/>
    <w:rsid w:val="1E312EFF"/>
    <w:rsid w:val="1E433BE7"/>
    <w:rsid w:val="1E4946EC"/>
    <w:rsid w:val="1EAC6D7D"/>
    <w:rsid w:val="1EC41FC5"/>
    <w:rsid w:val="1ED32208"/>
    <w:rsid w:val="1EE95587"/>
    <w:rsid w:val="1EF359CD"/>
    <w:rsid w:val="1F0625DD"/>
    <w:rsid w:val="1F1C595D"/>
    <w:rsid w:val="1F327D1F"/>
    <w:rsid w:val="1F66719E"/>
    <w:rsid w:val="1FA3607E"/>
    <w:rsid w:val="1FA55AF4"/>
    <w:rsid w:val="1FB234F9"/>
    <w:rsid w:val="1FD81A86"/>
    <w:rsid w:val="1FEB4F25"/>
    <w:rsid w:val="1FF97A4C"/>
    <w:rsid w:val="2007660D"/>
    <w:rsid w:val="201B6B8A"/>
    <w:rsid w:val="20473F7F"/>
    <w:rsid w:val="2059673D"/>
    <w:rsid w:val="205D6552"/>
    <w:rsid w:val="2067307C"/>
    <w:rsid w:val="206C2914"/>
    <w:rsid w:val="208F3E5B"/>
    <w:rsid w:val="20A91472"/>
    <w:rsid w:val="20B120D5"/>
    <w:rsid w:val="20CB35CA"/>
    <w:rsid w:val="20CC6F0F"/>
    <w:rsid w:val="20FD673C"/>
    <w:rsid w:val="214E3DC8"/>
    <w:rsid w:val="21501089"/>
    <w:rsid w:val="215E0883"/>
    <w:rsid w:val="21674E89"/>
    <w:rsid w:val="217C26E3"/>
    <w:rsid w:val="217D46AD"/>
    <w:rsid w:val="21867A05"/>
    <w:rsid w:val="21B10AA4"/>
    <w:rsid w:val="21D5001A"/>
    <w:rsid w:val="21DF372C"/>
    <w:rsid w:val="22071D2D"/>
    <w:rsid w:val="221D4119"/>
    <w:rsid w:val="226237CB"/>
    <w:rsid w:val="22B30DDA"/>
    <w:rsid w:val="22E00056"/>
    <w:rsid w:val="22E03145"/>
    <w:rsid w:val="22EF3388"/>
    <w:rsid w:val="230213B5"/>
    <w:rsid w:val="234229E4"/>
    <w:rsid w:val="234611FA"/>
    <w:rsid w:val="23630CD6"/>
    <w:rsid w:val="2383244E"/>
    <w:rsid w:val="23B343B6"/>
    <w:rsid w:val="23BF5578"/>
    <w:rsid w:val="23C95987"/>
    <w:rsid w:val="23D26F32"/>
    <w:rsid w:val="23D83E1C"/>
    <w:rsid w:val="23EE53EE"/>
    <w:rsid w:val="23F24EDE"/>
    <w:rsid w:val="242A3F16"/>
    <w:rsid w:val="24336B92"/>
    <w:rsid w:val="244D6F1E"/>
    <w:rsid w:val="246A716A"/>
    <w:rsid w:val="24743B45"/>
    <w:rsid w:val="247B46CE"/>
    <w:rsid w:val="249917FE"/>
    <w:rsid w:val="24B44889"/>
    <w:rsid w:val="24E6242C"/>
    <w:rsid w:val="24FB028B"/>
    <w:rsid w:val="251470D6"/>
    <w:rsid w:val="25445C0D"/>
    <w:rsid w:val="25983863"/>
    <w:rsid w:val="25A8669E"/>
    <w:rsid w:val="25CF7221"/>
    <w:rsid w:val="25D60BF6"/>
    <w:rsid w:val="25F93317"/>
    <w:rsid w:val="260D24A3"/>
    <w:rsid w:val="2612784E"/>
    <w:rsid w:val="261455E0"/>
    <w:rsid w:val="263D0720"/>
    <w:rsid w:val="26406C63"/>
    <w:rsid w:val="26533757"/>
    <w:rsid w:val="26695F4C"/>
    <w:rsid w:val="26973678"/>
    <w:rsid w:val="26BB3CAD"/>
    <w:rsid w:val="26BF5DC0"/>
    <w:rsid w:val="26FE1DEC"/>
    <w:rsid w:val="27035654"/>
    <w:rsid w:val="270C11A6"/>
    <w:rsid w:val="273B3040"/>
    <w:rsid w:val="27477A2A"/>
    <w:rsid w:val="275B723E"/>
    <w:rsid w:val="27753AE5"/>
    <w:rsid w:val="27FD683E"/>
    <w:rsid w:val="281F28D7"/>
    <w:rsid w:val="2837317C"/>
    <w:rsid w:val="283D06F2"/>
    <w:rsid w:val="283E08AE"/>
    <w:rsid w:val="287E1436"/>
    <w:rsid w:val="287E4F92"/>
    <w:rsid w:val="28B520E8"/>
    <w:rsid w:val="28F35AC0"/>
    <w:rsid w:val="29234A8D"/>
    <w:rsid w:val="295126A7"/>
    <w:rsid w:val="295161A9"/>
    <w:rsid w:val="29534671"/>
    <w:rsid w:val="297A4D3B"/>
    <w:rsid w:val="29930F11"/>
    <w:rsid w:val="299450F1"/>
    <w:rsid w:val="29A93B5B"/>
    <w:rsid w:val="29C76E0D"/>
    <w:rsid w:val="29D33241"/>
    <w:rsid w:val="29D357B2"/>
    <w:rsid w:val="29E16030"/>
    <w:rsid w:val="29F86A66"/>
    <w:rsid w:val="2A1915E9"/>
    <w:rsid w:val="2A7523C5"/>
    <w:rsid w:val="2A791A65"/>
    <w:rsid w:val="2A9C16AB"/>
    <w:rsid w:val="2AB93FE4"/>
    <w:rsid w:val="2AEA6270"/>
    <w:rsid w:val="2AEE1E8E"/>
    <w:rsid w:val="2B232846"/>
    <w:rsid w:val="2B3E3DAE"/>
    <w:rsid w:val="2B5F4ABC"/>
    <w:rsid w:val="2B657C31"/>
    <w:rsid w:val="2BA5645F"/>
    <w:rsid w:val="2BB77950"/>
    <w:rsid w:val="2BBE7D9C"/>
    <w:rsid w:val="2BC730F4"/>
    <w:rsid w:val="2C29790B"/>
    <w:rsid w:val="2C6644F5"/>
    <w:rsid w:val="2C7D2C72"/>
    <w:rsid w:val="2C8D3985"/>
    <w:rsid w:val="2C9F197B"/>
    <w:rsid w:val="2CE64163"/>
    <w:rsid w:val="2D177764"/>
    <w:rsid w:val="2D256324"/>
    <w:rsid w:val="2D2D19CD"/>
    <w:rsid w:val="2D475BF9"/>
    <w:rsid w:val="2D4A6FE7"/>
    <w:rsid w:val="2D56009D"/>
    <w:rsid w:val="2D5E3E29"/>
    <w:rsid w:val="2D79041E"/>
    <w:rsid w:val="2DB63420"/>
    <w:rsid w:val="2DC07DFB"/>
    <w:rsid w:val="2DCC2C44"/>
    <w:rsid w:val="2DD613CD"/>
    <w:rsid w:val="2DDF582E"/>
    <w:rsid w:val="2DED6716"/>
    <w:rsid w:val="2DF83A39"/>
    <w:rsid w:val="2E00469C"/>
    <w:rsid w:val="2E066E48"/>
    <w:rsid w:val="2E0A7C90"/>
    <w:rsid w:val="2E144F27"/>
    <w:rsid w:val="2E21339A"/>
    <w:rsid w:val="2E271C28"/>
    <w:rsid w:val="2E4427DA"/>
    <w:rsid w:val="2E56075F"/>
    <w:rsid w:val="2E5A0250"/>
    <w:rsid w:val="2E750BE6"/>
    <w:rsid w:val="2E7C6418"/>
    <w:rsid w:val="2E876B6B"/>
    <w:rsid w:val="2E8E3263"/>
    <w:rsid w:val="2EA414CB"/>
    <w:rsid w:val="2EC47345"/>
    <w:rsid w:val="2EC67D1D"/>
    <w:rsid w:val="2ED21DFF"/>
    <w:rsid w:val="2F065CE2"/>
    <w:rsid w:val="2F2820FC"/>
    <w:rsid w:val="2F2F348A"/>
    <w:rsid w:val="2F3C7955"/>
    <w:rsid w:val="2F5702EB"/>
    <w:rsid w:val="2F716EDC"/>
    <w:rsid w:val="2F7B222C"/>
    <w:rsid w:val="2F9965D0"/>
    <w:rsid w:val="2FBD0A96"/>
    <w:rsid w:val="2FC00586"/>
    <w:rsid w:val="2FC17E5A"/>
    <w:rsid w:val="2FD35F02"/>
    <w:rsid w:val="2FDC1222"/>
    <w:rsid w:val="2FEC3129"/>
    <w:rsid w:val="2FF443A8"/>
    <w:rsid w:val="30085346"/>
    <w:rsid w:val="300A7A53"/>
    <w:rsid w:val="302428C3"/>
    <w:rsid w:val="304A724F"/>
    <w:rsid w:val="309317F7"/>
    <w:rsid w:val="30A32A62"/>
    <w:rsid w:val="30B8300C"/>
    <w:rsid w:val="30F62A43"/>
    <w:rsid w:val="30F93D50"/>
    <w:rsid w:val="310B3A83"/>
    <w:rsid w:val="31342FDA"/>
    <w:rsid w:val="314017AC"/>
    <w:rsid w:val="3151073F"/>
    <w:rsid w:val="316070D1"/>
    <w:rsid w:val="317038E6"/>
    <w:rsid w:val="31880D97"/>
    <w:rsid w:val="31921AAF"/>
    <w:rsid w:val="319715E5"/>
    <w:rsid w:val="31B61C41"/>
    <w:rsid w:val="31C53C32"/>
    <w:rsid w:val="31C60242"/>
    <w:rsid w:val="31F14A27"/>
    <w:rsid w:val="32187024"/>
    <w:rsid w:val="32562883"/>
    <w:rsid w:val="32603456"/>
    <w:rsid w:val="32903981"/>
    <w:rsid w:val="32B159F9"/>
    <w:rsid w:val="32BF0681"/>
    <w:rsid w:val="32D87995"/>
    <w:rsid w:val="330B1B18"/>
    <w:rsid w:val="331D1917"/>
    <w:rsid w:val="331E6577"/>
    <w:rsid w:val="33525999"/>
    <w:rsid w:val="33705E1F"/>
    <w:rsid w:val="33E16D1D"/>
    <w:rsid w:val="33F269EF"/>
    <w:rsid w:val="34023270"/>
    <w:rsid w:val="342C61EA"/>
    <w:rsid w:val="343725D5"/>
    <w:rsid w:val="34496D9C"/>
    <w:rsid w:val="344C063B"/>
    <w:rsid w:val="34652D52"/>
    <w:rsid w:val="3471030B"/>
    <w:rsid w:val="347710C4"/>
    <w:rsid w:val="34965BC8"/>
    <w:rsid w:val="34A00986"/>
    <w:rsid w:val="34B22C35"/>
    <w:rsid w:val="34B96563"/>
    <w:rsid w:val="34BA37F6"/>
    <w:rsid w:val="34D8464D"/>
    <w:rsid w:val="34F8431E"/>
    <w:rsid w:val="351B3F63"/>
    <w:rsid w:val="3520763B"/>
    <w:rsid w:val="35325A82"/>
    <w:rsid w:val="35411821"/>
    <w:rsid w:val="355D6F6B"/>
    <w:rsid w:val="3583008C"/>
    <w:rsid w:val="35A22A82"/>
    <w:rsid w:val="35AC6518"/>
    <w:rsid w:val="35BA767C"/>
    <w:rsid w:val="3600328D"/>
    <w:rsid w:val="36234B98"/>
    <w:rsid w:val="36415D32"/>
    <w:rsid w:val="364A0678"/>
    <w:rsid w:val="36554B1B"/>
    <w:rsid w:val="36700CC1"/>
    <w:rsid w:val="367A0A53"/>
    <w:rsid w:val="368C11C2"/>
    <w:rsid w:val="368D2BCD"/>
    <w:rsid w:val="36A75177"/>
    <w:rsid w:val="36B43B01"/>
    <w:rsid w:val="36BD5820"/>
    <w:rsid w:val="36C43D1F"/>
    <w:rsid w:val="36EB6000"/>
    <w:rsid w:val="37476E97"/>
    <w:rsid w:val="375C6DE7"/>
    <w:rsid w:val="3763272B"/>
    <w:rsid w:val="378C66D0"/>
    <w:rsid w:val="379F6CD3"/>
    <w:rsid w:val="37E905BB"/>
    <w:rsid w:val="37EF1A09"/>
    <w:rsid w:val="37FC4126"/>
    <w:rsid w:val="38806B05"/>
    <w:rsid w:val="38A35358"/>
    <w:rsid w:val="38A87920"/>
    <w:rsid w:val="38AC44A3"/>
    <w:rsid w:val="38C5276A"/>
    <w:rsid w:val="38D34E55"/>
    <w:rsid w:val="38EC1162"/>
    <w:rsid w:val="390A2872"/>
    <w:rsid w:val="392C4597"/>
    <w:rsid w:val="392E6561"/>
    <w:rsid w:val="39355B41"/>
    <w:rsid w:val="393C021C"/>
    <w:rsid w:val="393F42CA"/>
    <w:rsid w:val="394417AB"/>
    <w:rsid w:val="39551986"/>
    <w:rsid w:val="397B1AF9"/>
    <w:rsid w:val="39B26567"/>
    <w:rsid w:val="3A1C0AAF"/>
    <w:rsid w:val="3A254C95"/>
    <w:rsid w:val="3A40479E"/>
    <w:rsid w:val="3A500759"/>
    <w:rsid w:val="3A955531"/>
    <w:rsid w:val="3ADF033F"/>
    <w:rsid w:val="3ADF0D1D"/>
    <w:rsid w:val="3AF561AE"/>
    <w:rsid w:val="3B223EA3"/>
    <w:rsid w:val="3B581673"/>
    <w:rsid w:val="3B5D6675"/>
    <w:rsid w:val="3B5F119B"/>
    <w:rsid w:val="3B6A705F"/>
    <w:rsid w:val="3B716BD9"/>
    <w:rsid w:val="3BC3237D"/>
    <w:rsid w:val="3BC62A80"/>
    <w:rsid w:val="3BD475C5"/>
    <w:rsid w:val="3BE9676F"/>
    <w:rsid w:val="3C0435A9"/>
    <w:rsid w:val="3C2058A5"/>
    <w:rsid w:val="3C5417B3"/>
    <w:rsid w:val="3C90308E"/>
    <w:rsid w:val="3C991F43"/>
    <w:rsid w:val="3C9B215F"/>
    <w:rsid w:val="3C9E7FF7"/>
    <w:rsid w:val="3CAA39E4"/>
    <w:rsid w:val="3D000214"/>
    <w:rsid w:val="3D0B7C11"/>
    <w:rsid w:val="3D2A6FCC"/>
    <w:rsid w:val="3D2E2FD3"/>
    <w:rsid w:val="3D37175C"/>
    <w:rsid w:val="3D54230E"/>
    <w:rsid w:val="3D6812D2"/>
    <w:rsid w:val="3D6C7658"/>
    <w:rsid w:val="3D9F58C4"/>
    <w:rsid w:val="3DA037A5"/>
    <w:rsid w:val="3DDF54A4"/>
    <w:rsid w:val="3DFC3D89"/>
    <w:rsid w:val="3E353EED"/>
    <w:rsid w:val="3E3A7756"/>
    <w:rsid w:val="3E3F5774"/>
    <w:rsid w:val="3E5456F7"/>
    <w:rsid w:val="3E6574DD"/>
    <w:rsid w:val="3E996958"/>
    <w:rsid w:val="3E9D4299"/>
    <w:rsid w:val="3EA6303D"/>
    <w:rsid w:val="3EDE0037"/>
    <w:rsid w:val="3EE85404"/>
    <w:rsid w:val="3EF26D09"/>
    <w:rsid w:val="3F261A88"/>
    <w:rsid w:val="3F514D57"/>
    <w:rsid w:val="3F607871"/>
    <w:rsid w:val="3F6D3246"/>
    <w:rsid w:val="3F93711E"/>
    <w:rsid w:val="3FEC4A80"/>
    <w:rsid w:val="40175D1E"/>
    <w:rsid w:val="401E4D49"/>
    <w:rsid w:val="4041301D"/>
    <w:rsid w:val="406000C9"/>
    <w:rsid w:val="406A4576"/>
    <w:rsid w:val="407231D7"/>
    <w:rsid w:val="408847A8"/>
    <w:rsid w:val="408D6263"/>
    <w:rsid w:val="40CA2806"/>
    <w:rsid w:val="40CD04AA"/>
    <w:rsid w:val="40D7128C"/>
    <w:rsid w:val="40E65224"/>
    <w:rsid w:val="41173D7E"/>
    <w:rsid w:val="41491BD0"/>
    <w:rsid w:val="415428DD"/>
    <w:rsid w:val="416A778B"/>
    <w:rsid w:val="417D62D7"/>
    <w:rsid w:val="41DC1A79"/>
    <w:rsid w:val="41EC520B"/>
    <w:rsid w:val="41F36599"/>
    <w:rsid w:val="41F93484"/>
    <w:rsid w:val="420460B1"/>
    <w:rsid w:val="42187DAE"/>
    <w:rsid w:val="42291FBB"/>
    <w:rsid w:val="42304F4D"/>
    <w:rsid w:val="42310E70"/>
    <w:rsid w:val="423173ED"/>
    <w:rsid w:val="424961B9"/>
    <w:rsid w:val="425D3A13"/>
    <w:rsid w:val="4264595C"/>
    <w:rsid w:val="4292190E"/>
    <w:rsid w:val="42A7591F"/>
    <w:rsid w:val="42BD3B8D"/>
    <w:rsid w:val="42C341BE"/>
    <w:rsid w:val="42DC4C3B"/>
    <w:rsid w:val="42EB6372"/>
    <w:rsid w:val="42F3201E"/>
    <w:rsid w:val="43014CE6"/>
    <w:rsid w:val="43123F5A"/>
    <w:rsid w:val="43732F9B"/>
    <w:rsid w:val="438D657A"/>
    <w:rsid w:val="43CE2E1A"/>
    <w:rsid w:val="44095078"/>
    <w:rsid w:val="440C749E"/>
    <w:rsid w:val="441E3937"/>
    <w:rsid w:val="4420119C"/>
    <w:rsid w:val="44472BCC"/>
    <w:rsid w:val="444C01E3"/>
    <w:rsid w:val="44691F9F"/>
    <w:rsid w:val="448B0182"/>
    <w:rsid w:val="449C1E92"/>
    <w:rsid w:val="44B30262"/>
    <w:rsid w:val="44B71B00"/>
    <w:rsid w:val="44CE5B50"/>
    <w:rsid w:val="44EB3558"/>
    <w:rsid w:val="450C60CA"/>
    <w:rsid w:val="45146328"/>
    <w:rsid w:val="45500698"/>
    <w:rsid w:val="45513D03"/>
    <w:rsid w:val="45D3522A"/>
    <w:rsid w:val="45E4492F"/>
    <w:rsid w:val="461A0917"/>
    <w:rsid w:val="46222FA9"/>
    <w:rsid w:val="464C0026"/>
    <w:rsid w:val="465313B5"/>
    <w:rsid w:val="46994862"/>
    <w:rsid w:val="46BD7176"/>
    <w:rsid w:val="46D637D4"/>
    <w:rsid w:val="46E13BE2"/>
    <w:rsid w:val="46F30DEA"/>
    <w:rsid w:val="46F96400"/>
    <w:rsid w:val="47060595"/>
    <w:rsid w:val="470E6012"/>
    <w:rsid w:val="4710374A"/>
    <w:rsid w:val="47392CA0"/>
    <w:rsid w:val="47411B55"/>
    <w:rsid w:val="478F466E"/>
    <w:rsid w:val="479811A2"/>
    <w:rsid w:val="47A3011A"/>
    <w:rsid w:val="47B24801"/>
    <w:rsid w:val="47CA3332"/>
    <w:rsid w:val="47CB3D3C"/>
    <w:rsid w:val="48371CDE"/>
    <w:rsid w:val="48724424"/>
    <w:rsid w:val="48804B1D"/>
    <w:rsid w:val="488E1F48"/>
    <w:rsid w:val="48B00D40"/>
    <w:rsid w:val="48D81C6F"/>
    <w:rsid w:val="48EC6ED3"/>
    <w:rsid w:val="48FA011E"/>
    <w:rsid w:val="49042E3A"/>
    <w:rsid w:val="490E1F0B"/>
    <w:rsid w:val="491B022E"/>
    <w:rsid w:val="4928211D"/>
    <w:rsid w:val="493C4E7F"/>
    <w:rsid w:val="493E60D0"/>
    <w:rsid w:val="49523739"/>
    <w:rsid w:val="4957458D"/>
    <w:rsid w:val="49C820BA"/>
    <w:rsid w:val="49D1222A"/>
    <w:rsid w:val="49D7054F"/>
    <w:rsid w:val="49F147C2"/>
    <w:rsid w:val="4A003601"/>
    <w:rsid w:val="4A133976"/>
    <w:rsid w:val="4A174DEF"/>
    <w:rsid w:val="4A2F3619"/>
    <w:rsid w:val="4A3F28C5"/>
    <w:rsid w:val="4A514E07"/>
    <w:rsid w:val="4A8C359A"/>
    <w:rsid w:val="4AAD4895"/>
    <w:rsid w:val="4AC11FCF"/>
    <w:rsid w:val="4AE03433"/>
    <w:rsid w:val="4AF37E38"/>
    <w:rsid w:val="4B1B53E4"/>
    <w:rsid w:val="4B26353C"/>
    <w:rsid w:val="4B666BB6"/>
    <w:rsid w:val="4B7314E0"/>
    <w:rsid w:val="4B8E1029"/>
    <w:rsid w:val="4BA3141E"/>
    <w:rsid w:val="4BBF74EC"/>
    <w:rsid w:val="4BC075F5"/>
    <w:rsid w:val="4BFE0015"/>
    <w:rsid w:val="4BFE1DC3"/>
    <w:rsid w:val="4C001FDF"/>
    <w:rsid w:val="4C173376"/>
    <w:rsid w:val="4C59349D"/>
    <w:rsid w:val="4C86089C"/>
    <w:rsid w:val="4C8C4246"/>
    <w:rsid w:val="4C8E6229"/>
    <w:rsid w:val="4CE90CC5"/>
    <w:rsid w:val="4D156026"/>
    <w:rsid w:val="4DBE2B8A"/>
    <w:rsid w:val="4DC1754C"/>
    <w:rsid w:val="4DFD7DBF"/>
    <w:rsid w:val="4E0500D1"/>
    <w:rsid w:val="4E4F31AB"/>
    <w:rsid w:val="4E53290D"/>
    <w:rsid w:val="4E570983"/>
    <w:rsid w:val="4E8862BB"/>
    <w:rsid w:val="4E8F3810"/>
    <w:rsid w:val="4EA842B6"/>
    <w:rsid w:val="4F090DA2"/>
    <w:rsid w:val="4F18763F"/>
    <w:rsid w:val="4F245FE4"/>
    <w:rsid w:val="4F272299"/>
    <w:rsid w:val="4F3843C5"/>
    <w:rsid w:val="4FA42C81"/>
    <w:rsid w:val="4FBB5441"/>
    <w:rsid w:val="500B239B"/>
    <w:rsid w:val="50265D8C"/>
    <w:rsid w:val="506B379F"/>
    <w:rsid w:val="50722D7F"/>
    <w:rsid w:val="50A53155"/>
    <w:rsid w:val="50AC24B3"/>
    <w:rsid w:val="50BF3D1A"/>
    <w:rsid w:val="50CA055A"/>
    <w:rsid w:val="50DC6240"/>
    <w:rsid w:val="50E7294B"/>
    <w:rsid w:val="513A1AEF"/>
    <w:rsid w:val="51695F30"/>
    <w:rsid w:val="516F3B37"/>
    <w:rsid w:val="51AB22A6"/>
    <w:rsid w:val="51B2230B"/>
    <w:rsid w:val="51C47D91"/>
    <w:rsid w:val="521D19BB"/>
    <w:rsid w:val="524C7EA9"/>
    <w:rsid w:val="52552958"/>
    <w:rsid w:val="528F5225"/>
    <w:rsid w:val="530E3233"/>
    <w:rsid w:val="53247264"/>
    <w:rsid w:val="532C36B9"/>
    <w:rsid w:val="533F7DAE"/>
    <w:rsid w:val="534D5A2C"/>
    <w:rsid w:val="53636613"/>
    <w:rsid w:val="53701165"/>
    <w:rsid w:val="537C58ED"/>
    <w:rsid w:val="5380241A"/>
    <w:rsid w:val="53904F96"/>
    <w:rsid w:val="539B439B"/>
    <w:rsid w:val="53D80EDC"/>
    <w:rsid w:val="53E21FCA"/>
    <w:rsid w:val="54084A7B"/>
    <w:rsid w:val="54176117"/>
    <w:rsid w:val="541A5C08"/>
    <w:rsid w:val="5449029B"/>
    <w:rsid w:val="547C5F7A"/>
    <w:rsid w:val="547E6196"/>
    <w:rsid w:val="54D82849"/>
    <w:rsid w:val="55180399"/>
    <w:rsid w:val="55212845"/>
    <w:rsid w:val="55384597"/>
    <w:rsid w:val="5538539B"/>
    <w:rsid w:val="553E76D4"/>
    <w:rsid w:val="55440059"/>
    <w:rsid w:val="556851D2"/>
    <w:rsid w:val="55815221"/>
    <w:rsid w:val="55AC6D33"/>
    <w:rsid w:val="55DF2C65"/>
    <w:rsid w:val="55F80A82"/>
    <w:rsid w:val="56535401"/>
    <w:rsid w:val="56675DB2"/>
    <w:rsid w:val="56A8574D"/>
    <w:rsid w:val="56C432AF"/>
    <w:rsid w:val="56E06A52"/>
    <w:rsid w:val="572B1EDA"/>
    <w:rsid w:val="572D17AE"/>
    <w:rsid w:val="57696830"/>
    <w:rsid w:val="576A2A02"/>
    <w:rsid w:val="57B06063"/>
    <w:rsid w:val="58006EC2"/>
    <w:rsid w:val="58226E39"/>
    <w:rsid w:val="58472D43"/>
    <w:rsid w:val="585A7B68"/>
    <w:rsid w:val="586D6DCD"/>
    <w:rsid w:val="58A43CF2"/>
    <w:rsid w:val="58CA2F22"/>
    <w:rsid w:val="58DD2C65"/>
    <w:rsid w:val="58E93DFA"/>
    <w:rsid w:val="590856E5"/>
    <w:rsid w:val="59170968"/>
    <w:rsid w:val="592D3CE7"/>
    <w:rsid w:val="59684544"/>
    <w:rsid w:val="59701E3C"/>
    <w:rsid w:val="59777658"/>
    <w:rsid w:val="597F29E0"/>
    <w:rsid w:val="59BA0C7A"/>
    <w:rsid w:val="59C07DE9"/>
    <w:rsid w:val="59E7658C"/>
    <w:rsid w:val="59F91E1B"/>
    <w:rsid w:val="5A137381"/>
    <w:rsid w:val="5A206E10"/>
    <w:rsid w:val="5A4237C2"/>
    <w:rsid w:val="5A737E20"/>
    <w:rsid w:val="5A8B4B7B"/>
    <w:rsid w:val="5AA4447D"/>
    <w:rsid w:val="5ADB7397"/>
    <w:rsid w:val="5AF72BFD"/>
    <w:rsid w:val="5B3636C7"/>
    <w:rsid w:val="5B4D0671"/>
    <w:rsid w:val="5B8332F0"/>
    <w:rsid w:val="5BB46942"/>
    <w:rsid w:val="5BBA55DA"/>
    <w:rsid w:val="5BC8419B"/>
    <w:rsid w:val="5C0E3FBE"/>
    <w:rsid w:val="5C1A72E6"/>
    <w:rsid w:val="5C31080B"/>
    <w:rsid w:val="5C4750C0"/>
    <w:rsid w:val="5C583E75"/>
    <w:rsid w:val="5C643EC4"/>
    <w:rsid w:val="5C677510"/>
    <w:rsid w:val="5C961386"/>
    <w:rsid w:val="5CAF5CD1"/>
    <w:rsid w:val="5CCD730E"/>
    <w:rsid w:val="5CD86660"/>
    <w:rsid w:val="5CDE7BA2"/>
    <w:rsid w:val="5D2B49E2"/>
    <w:rsid w:val="5D5B1861"/>
    <w:rsid w:val="5D977B16"/>
    <w:rsid w:val="5DC843CE"/>
    <w:rsid w:val="5DE824EC"/>
    <w:rsid w:val="5E4E15E4"/>
    <w:rsid w:val="5E781EA8"/>
    <w:rsid w:val="5E82715F"/>
    <w:rsid w:val="5E9F70CE"/>
    <w:rsid w:val="5EA23AF9"/>
    <w:rsid w:val="5EAE3C56"/>
    <w:rsid w:val="5EBF1885"/>
    <w:rsid w:val="5ECB022A"/>
    <w:rsid w:val="5ED60990"/>
    <w:rsid w:val="5EEB267A"/>
    <w:rsid w:val="5F427DC1"/>
    <w:rsid w:val="5F445165"/>
    <w:rsid w:val="5F7578D8"/>
    <w:rsid w:val="5F804440"/>
    <w:rsid w:val="5F826C97"/>
    <w:rsid w:val="5F866F56"/>
    <w:rsid w:val="5F893C41"/>
    <w:rsid w:val="5F9C3975"/>
    <w:rsid w:val="5F9C5458"/>
    <w:rsid w:val="5FCE4878"/>
    <w:rsid w:val="5FE36C53"/>
    <w:rsid w:val="5FFE4F67"/>
    <w:rsid w:val="601806AC"/>
    <w:rsid w:val="60285208"/>
    <w:rsid w:val="605E50CE"/>
    <w:rsid w:val="60636240"/>
    <w:rsid w:val="60911000"/>
    <w:rsid w:val="60C41FFC"/>
    <w:rsid w:val="60CC7D33"/>
    <w:rsid w:val="60DA7ADA"/>
    <w:rsid w:val="61084118"/>
    <w:rsid w:val="612D422A"/>
    <w:rsid w:val="614442C4"/>
    <w:rsid w:val="61673CC8"/>
    <w:rsid w:val="616D2115"/>
    <w:rsid w:val="61881B60"/>
    <w:rsid w:val="618D43D0"/>
    <w:rsid w:val="618D5C6B"/>
    <w:rsid w:val="619012B7"/>
    <w:rsid w:val="6199472C"/>
    <w:rsid w:val="619D1246"/>
    <w:rsid w:val="61A60ADB"/>
    <w:rsid w:val="61BB3465"/>
    <w:rsid w:val="61C843C3"/>
    <w:rsid w:val="61CB6793"/>
    <w:rsid w:val="61F2543F"/>
    <w:rsid w:val="621912AD"/>
    <w:rsid w:val="623A1223"/>
    <w:rsid w:val="624C78D4"/>
    <w:rsid w:val="62520D5C"/>
    <w:rsid w:val="628A21AA"/>
    <w:rsid w:val="62E9206A"/>
    <w:rsid w:val="63097573"/>
    <w:rsid w:val="633D721D"/>
    <w:rsid w:val="635B58F5"/>
    <w:rsid w:val="63780255"/>
    <w:rsid w:val="639E415F"/>
    <w:rsid w:val="63C32578"/>
    <w:rsid w:val="63F35B2D"/>
    <w:rsid w:val="6425640D"/>
    <w:rsid w:val="64460353"/>
    <w:rsid w:val="64850E7B"/>
    <w:rsid w:val="64974E1C"/>
    <w:rsid w:val="649C05D5"/>
    <w:rsid w:val="649E215F"/>
    <w:rsid w:val="64B13A1E"/>
    <w:rsid w:val="64BE1085"/>
    <w:rsid w:val="64C64867"/>
    <w:rsid w:val="64C775F7"/>
    <w:rsid w:val="64D8544F"/>
    <w:rsid w:val="65034D49"/>
    <w:rsid w:val="65252EB1"/>
    <w:rsid w:val="652A557F"/>
    <w:rsid w:val="6531384D"/>
    <w:rsid w:val="653C01C1"/>
    <w:rsid w:val="65420B1A"/>
    <w:rsid w:val="65493C57"/>
    <w:rsid w:val="654C4054"/>
    <w:rsid w:val="657A5E6A"/>
    <w:rsid w:val="659C5708"/>
    <w:rsid w:val="65A74E21"/>
    <w:rsid w:val="66372649"/>
    <w:rsid w:val="663B2393"/>
    <w:rsid w:val="66507267"/>
    <w:rsid w:val="66B0627C"/>
    <w:rsid w:val="66C17755"/>
    <w:rsid w:val="67024D95"/>
    <w:rsid w:val="6736545F"/>
    <w:rsid w:val="67386679"/>
    <w:rsid w:val="677608EE"/>
    <w:rsid w:val="678F3542"/>
    <w:rsid w:val="679540F6"/>
    <w:rsid w:val="67B82384"/>
    <w:rsid w:val="67BF28F6"/>
    <w:rsid w:val="67CA0F71"/>
    <w:rsid w:val="67D77C40"/>
    <w:rsid w:val="67E346D7"/>
    <w:rsid w:val="680B4215"/>
    <w:rsid w:val="681349F0"/>
    <w:rsid w:val="682409AB"/>
    <w:rsid w:val="68717C5F"/>
    <w:rsid w:val="687300D0"/>
    <w:rsid w:val="68821A80"/>
    <w:rsid w:val="68865CE2"/>
    <w:rsid w:val="688F22C8"/>
    <w:rsid w:val="68CA7B56"/>
    <w:rsid w:val="68DE4FFE"/>
    <w:rsid w:val="690A7914"/>
    <w:rsid w:val="692C7B17"/>
    <w:rsid w:val="69892AE7"/>
    <w:rsid w:val="69D36A2D"/>
    <w:rsid w:val="69DF4F43"/>
    <w:rsid w:val="69FF3E2E"/>
    <w:rsid w:val="6A114788"/>
    <w:rsid w:val="6A470981"/>
    <w:rsid w:val="6A475B61"/>
    <w:rsid w:val="6AB94C73"/>
    <w:rsid w:val="6AF77A0B"/>
    <w:rsid w:val="6B04658A"/>
    <w:rsid w:val="6B2E7198"/>
    <w:rsid w:val="6B36553B"/>
    <w:rsid w:val="6B5920F9"/>
    <w:rsid w:val="6B6712DB"/>
    <w:rsid w:val="6B7441D2"/>
    <w:rsid w:val="6B864944"/>
    <w:rsid w:val="6B8F0831"/>
    <w:rsid w:val="6BB85C16"/>
    <w:rsid w:val="6BBB5183"/>
    <w:rsid w:val="6C256AA0"/>
    <w:rsid w:val="6C3D64DF"/>
    <w:rsid w:val="6C4B5A17"/>
    <w:rsid w:val="6C5E0930"/>
    <w:rsid w:val="6C7C7008"/>
    <w:rsid w:val="6C9F4AA4"/>
    <w:rsid w:val="6CC51637"/>
    <w:rsid w:val="6CDF4C86"/>
    <w:rsid w:val="6CE27ED7"/>
    <w:rsid w:val="6CED1CB3"/>
    <w:rsid w:val="6CFE2A72"/>
    <w:rsid w:val="6D17288C"/>
    <w:rsid w:val="6D182AB9"/>
    <w:rsid w:val="6D486EEA"/>
    <w:rsid w:val="6D6200AD"/>
    <w:rsid w:val="6D920165"/>
    <w:rsid w:val="6DE6387A"/>
    <w:rsid w:val="6E572F76"/>
    <w:rsid w:val="6E5A6ED5"/>
    <w:rsid w:val="6E6B2F1B"/>
    <w:rsid w:val="6EC24A7A"/>
    <w:rsid w:val="6EFE7118"/>
    <w:rsid w:val="6F123D49"/>
    <w:rsid w:val="6F213E96"/>
    <w:rsid w:val="6F5B1EE3"/>
    <w:rsid w:val="6F7018C1"/>
    <w:rsid w:val="6F7C6F12"/>
    <w:rsid w:val="6FAC7C04"/>
    <w:rsid w:val="6FB46AB9"/>
    <w:rsid w:val="6FC93A34"/>
    <w:rsid w:val="6FEF189F"/>
    <w:rsid w:val="6FFB4E10"/>
    <w:rsid w:val="6FFE30EF"/>
    <w:rsid w:val="7002053C"/>
    <w:rsid w:val="70092645"/>
    <w:rsid w:val="700A66D9"/>
    <w:rsid w:val="7012401B"/>
    <w:rsid w:val="702D38BB"/>
    <w:rsid w:val="70663303"/>
    <w:rsid w:val="70682189"/>
    <w:rsid w:val="706F7BB1"/>
    <w:rsid w:val="7089584F"/>
    <w:rsid w:val="70BA00FF"/>
    <w:rsid w:val="70CE3BAA"/>
    <w:rsid w:val="70F00814"/>
    <w:rsid w:val="70FA04FB"/>
    <w:rsid w:val="712D7AE4"/>
    <w:rsid w:val="713D4ED6"/>
    <w:rsid w:val="713D663A"/>
    <w:rsid w:val="719548BD"/>
    <w:rsid w:val="719A3A8C"/>
    <w:rsid w:val="71A92264"/>
    <w:rsid w:val="71CD79BE"/>
    <w:rsid w:val="71D84FD4"/>
    <w:rsid w:val="71DD09E2"/>
    <w:rsid w:val="723B526F"/>
    <w:rsid w:val="723B701D"/>
    <w:rsid w:val="726C71D7"/>
    <w:rsid w:val="726E11A1"/>
    <w:rsid w:val="72765F2F"/>
    <w:rsid w:val="72C80536"/>
    <w:rsid w:val="72E13487"/>
    <w:rsid w:val="72FB5DAB"/>
    <w:rsid w:val="733F4C6A"/>
    <w:rsid w:val="73700F48"/>
    <w:rsid w:val="7377121A"/>
    <w:rsid w:val="738D6B04"/>
    <w:rsid w:val="7399049F"/>
    <w:rsid w:val="73BC4915"/>
    <w:rsid w:val="73DC213A"/>
    <w:rsid w:val="73EE4D3C"/>
    <w:rsid w:val="74373980"/>
    <w:rsid w:val="744A6BF5"/>
    <w:rsid w:val="744E128A"/>
    <w:rsid w:val="744F414C"/>
    <w:rsid w:val="7458338B"/>
    <w:rsid w:val="745F712C"/>
    <w:rsid w:val="74604B19"/>
    <w:rsid w:val="74690914"/>
    <w:rsid w:val="74870095"/>
    <w:rsid w:val="74A13351"/>
    <w:rsid w:val="74B6768E"/>
    <w:rsid w:val="74C72DEA"/>
    <w:rsid w:val="74C90910"/>
    <w:rsid w:val="74D97F76"/>
    <w:rsid w:val="751D6EAE"/>
    <w:rsid w:val="75297601"/>
    <w:rsid w:val="752D2829"/>
    <w:rsid w:val="753C190E"/>
    <w:rsid w:val="753F0BD2"/>
    <w:rsid w:val="755B3938"/>
    <w:rsid w:val="758A62EE"/>
    <w:rsid w:val="75A272FC"/>
    <w:rsid w:val="75BA3ABC"/>
    <w:rsid w:val="7628721C"/>
    <w:rsid w:val="76366479"/>
    <w:rsid w:val="764322BB"/>
    <w:rsid w:val="76876CD5"/>
    <w:rsid w:val="76A01B45"/>
    <w:rsid w:val="76A96C4B"/>
    <w:rsid w:val="77057F48"/>
    <w:rsid w:val="770C566D"/>
    <w:rsid w:val="77202917"/>
    <w:rsid w:val="77234F06"/>
    <w:rsid w:val="77585F7B"/>
    <w:rsid w:val="77974CF6"/>
    <w:rsid w:val="77A240DA"/>
    <w:rsid w:val="77A55DE4"/>
    <w:rsid w:val="77CE1FA9"/>
    <w:rsid w:val="77CE4490"/>
    <w:rsid w:val="78011EC9"/>
    <w:rsid w:val="78147A9F"/>
    <w:rsid w:val="783C589D"/>
    <w:rsid w:val="787174CD"/>
    <w:rsid w:val="78870772"/>
    <w:rsid w:val="78886285"/>
    <w:rsid w:val="78B10039"/>
    <w:rsid w:val="78C9061C"/>
    <w:rsid w:val="78CC6C21"/>
    <w:rsid w:val="78DE764F"/>
    <w:rsid w:val="79102FB2"/>
    <w:rsid w:val="793038EC"/>
    <w:rsid w:val="793F3897"/>
    <w:rsid w:val="79466381"/>
    <w:rsid w:val="794744F9"/>
    <w:rsid w:val="794E4133"/>
    <w:rsid w:val="794F6040"/>
    <w:rsid w:val="795B1D53"/>
    <w:rsid w:val="798715FB"/>
    <w:rsid w:val="79C36276"/>
    <w:rsid w:val="79CB3086"/>
    <w:rsid w:val="79EB30D7"/>
    <w:rsid w:val="79EE0E19"/>
    <w:rsid w:val="79F74D8D"/>
    <w:rsid w:val="79F7753F"/>
    <w:rsid w:val="7A0B3779"/>
    <w:rsid w:val="7A320D06"/>
    <w:rsid w:val="7A327E71"/>
    <w:rsid w:val="7A4315E0"/>
    <w:rsid w:val="7A7B6839"/>
    <w:rsid w:val="7A8C0BF0"/>
    <w:rsid w:val="7AA91C9B"/>
    <w:rsid w:val="7AAF67FA"/>
    <w:rsid w:val="7AC2652D"/>
    <w:rsid w:val="7ACD7EF3"/>
    <w:rsid w:val="7ACF5730"/>
    <w:rsid w:val="7AF36C34"/>
    <w:rsid w:val="7B105150"/>
    <w:rsid w:val="7B2D1BF9"/>
    <w:rsid w:val="7B6C3E3F"/>
    <w:rsid w:val="7B9A3006"/>
    <w:rsid w:val="7BC260B9"/>
    <w:rsid w:val="7BDE7668"/>
    <w:rsid w:val="7C350F81"/>
    <w:rsid w:val="7C647E2F"/>
    <w:rsid w:val="7C817D22"/>
    <w:rsid w:val="7C857813"/>
    <w:rsid w:val="7C973840"/>
    <w:rsid w:val="7C9C2DAE"/>
    <w:rsid w:val="7CCF6CE0"/>
    <w:rsid w:val="7D006E99"/>
    <w:rsid w:val="7D250FF6"/>
    <w:rsid w:val="7D443481"/>
    <w:rsid w:val="7D5947FB"/>
    <w:rsid w:val="7D5C3D26"/>
    <w:rsid w:val="7D6F761C"/>
    <w:rsid w:val="7DB24A6B"/>
    <w:rsid w:val="7DEB6A27"/>
    <w:rsid w:val="7DF6029C"/>
    <w:rsid w:val="7DFA5FDE"/>
    <w:rsid w:val="7E235535"/>
    <w:rsid w:val="7E3552DC"/>
    <w:rsid w:val="7E8066B8"/>
    <w:rsid w:val="7E8C0A4B"/>
    <w:rsid w:val="7E905F9F"/>
    <w:rsid w:val="7E9B49F7"/>
    <w:rsid w:val="7EA857C3"/>
    <w:rsid w:val="7EA910B6"/>
    <w:rsid w:val="7ED20D09"/>
    <w:rsid w:val="7ED36FA4"/>
    <w:rsid w:val="7EF75949"/>
    <w:rsid w:val="7F1553AE"/>
    <w:rsid w:val="7F404BB8"/>
    <w:rsid w:val="7F453289"/>
    <w:rsid w:val="7F482940"/>
    <w:rsid w:val="7F5400DC"/>
    <w:rsid w:val="7F743CA5"/>
    <w:rsid w:val="7F840255"/>
    <w:rsid w:val="7F8A5140"/>
    <w:rsid w:val="7F957AE0"/>
    <w:rsid w:val="7FA75CF2"/>
    <w:rsid w:val="7FB0104A"/>
    <w:rsid w:val="7FB755D6"/>
    <w:rsid w:val="7FC9210C"/>
    <w:rsid w:val="7F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9"/>
      <w:ind w:left="12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7"/>
    <w:qFormat/>
    <w:uiPriority w:val="1"/>
    <w:pPr>
      <w:ind w:left="679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rPr>
      <w:sz w:val="28"/>
      <w:szCs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32"/>
      <w:ind w:left="120" w:hanging="241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4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Char"/>
    <w:basedOn w:val="10"/>
    <w:link w:val="6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标题 2 Char"/>
    <w:basedOn w:val="10"/>
    <w:link w:val="3"/>
    <w:uiPriority w:val="1"/>
    <w:rPr>
      <w:rFonts w:ascii="宋体" w:hAnsi="宋体" w:cs="宋体"/>
      <w:b/>
      <w:bCs/>
      <w:sz w:val="28"/>
      <w:szCs w:val="28"/>
      <w:lang w:val="zh-CN" w:bidi="zh-CN"/>
    </w:rPr>
  </w:style>
  <w:style w:type="character" w:customStyle="1" w:styleId="18">
    <w:name w:val="正文文本 Char"/>
    <w:basedOn w:val="10"/>
    <w:link w:val="4"/>
    <w:uiPriority w:val="1"/>
    <w:rPr>
      <w:rFonts w:ascii="仿宋" w:hAnsi="仿宋" w:eastAsia="仿宋" w:cs="仿宋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1384</Words>
  <Characters>1444</Characters>
  <Lines>16</Lines>
  <Paragraphs>4</Paragraphs>
  <TotalTime>1</TotalTime>
  <ScaleCrop>false</ScaleCrop>
  <LinksUpToDate>false</LinksUpToDate>
  <CharactersWithSpaces>1458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2022-03-18T01:25:00Z</dcterms:created>
  <dc:creator>user</dc:creator>
  <cp:lastModifiedBy>霞霞</cp:lastModifiedBy>
  <cp:lastPrinted>2022-03-14T06:50:00Z</cp:lastPrinted>
  <dcterms:modified xsi:type="dcterms:W3CDTF">2022-03-22T04:23:39Z</dcterms:modified>
  <dc:title>关于给予黄蒙同学记过处分的决定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07722836A7A5487E94172744D6FC401C</vt:lpwstr>
  </property>
</Properties>
</file>