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440" w:lineRule="exact"/>
        <w:ind w:left="354" w:right="491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武汉工程科技学院2022年普通专升本入学考试</w:t>
      </w:r>
    </w:p>
    <w:p>
      <w:pPr>
        <w:pStyle w:val="2"/>
        <w:spacing w:before="0" w:line="440" w:lineRule="exact"/>
        <w:ind w:left="354" w:right="491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《管理学》课程考试大纲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2" w:beforeLines="100" w:line="440" w:lineRule="exact"/>
        <w:ind w:right="142" w:firstLine="482" w:firstLineChars="200"/>
        <w:textAlignment w:val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一、适用对象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141" w:firstLine="492" w:firstLineChars="200"/>
        <w:textAlignment w:val="auto"/>
        <w:rPr>
          <w:rFonts w:ascii="宋体" w:hAnsi="宋体" w:eastAsia="宋体" w:cs="宋体"/>
          <w:spacing w:val="-16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pacing w:val="3"/>
          <w:sz w:val="24"/>
          <w:szCs w:val="24"/>
        </w:rPr>
        <w:t>本大纲适用于报考</w:t>
      </w:r>
      <w:r>
        <w:rPr>
          <w:rFonts w:hint="eastAsia" w:ascii="宋体" w:hAnsi="宋体" w:eastAsia="宋体" w:cs="宋体"/>
          <w:sz w:val="24"/>
          <w:szCs w:val="24"/>
        </w:rPr>
        <w:t>2022年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武汉工程科技学院普通专升本</w:t>
      </w:r>
      <w:r>
        <w:rPr>
          <w:rFonts w:hint="eastAsia" w:ascii="宋体" w:hAnsi="宋体" w:eastAsia="宋体" w:cs="宋体"/>
          <w:sz w:val="24"/>
          <w:szCs w:val="24"/>
        </w:rPr>
        <w:t>工商管理</w:t>
      </w:r>
      <w:r>
        <w:rPr>
          <w:rFonts w:hint="eastAsia" w:ascii="宋体" w:hAnsi="宋体" w:eastAsia="宋体" w:cs="宋体"/>
          <w:spacing w:val="-16"/>
          <w:sz w:val="24"/>
          <w:szCs w:val="24"/>
        </w:rPr>
        <w:t>专业的考生。</w:t>
      </w:r>
      <w:r>
        <w:rPr>
          <w:rFonts w:hint="eastAsia" w:ascii="宋体" w:hAnsi="宋体" w:eastAsia="宋体" w:cs="宋体"/>
          <w:spacing w:val="-16"/>
          <w:sz w:val="24"/>
          <w:szCs w:val="24"/>
          <w:lang w:val="en-US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141" w:firstLine="482" w:firstLineChars="200"/>
        <w:textAlignment w:val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二、考试目的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142" w:firstLine="452" w:firstLineChars="200"/>
        <w:textAlignment w:val="auto"/>
        <w:rPr>
          <w:rFonts w:ascii="宋体" w:hAnsi="宋体" w:eastAsia="宋体" w:cs="宋体"/>
          <w:spacing w:val="-8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本考试</w:t>
      </w:r>
      <w:r>
        <w:rPr>
          <w:rFonts w:hint="eastAsia" w:ascii="宋体" w:hAnsi="宋体" w:eastAsia="宋体" w:cs="宋体"/>
          <w:spacing w:val="-8"/>
          <w:sz w:val="24"/>
          <w:szCs w:val="24"/>
        </w:rPr>
        <w:t>主要是测试考生掌握管理学基础理论和方法，应用管理学原理、方法、工具进行分析问题，解决问题的能力。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3877" w:firstLine="482" w:firstLineChars="200"/>
        <w:textAlignment w:val="auto"/>
        <w:rPr>
          <w:rFonts w:ascii="宋体" w:hAnsi="宋体" w:eastAsia="宋体" w:cs="宋体"/>
          <w:b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三、考试形式及考试时间</w:t>
      </w:r>
      <w:r>
        <w:rPr>
          <w:rFonts w:hint="eastAsia" w:ascii="宋体" w:hAnsi="宋体" w:eastAsia="宋体" w:cs="宋体"/>
          <w:b/>
          <w:sz w:val="24"/>
          <w:szCs w:val="24"/>
          <w:lang w:val="en-US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考试形式：笔试闭卷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考试时间：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90</w:t>
      </w:r>
      <w:r>
        <w:rPr>
          <w:rFonts w:hint="eastAsia" w:ascii="宋体" w:hAnsi="宋体" w:eastAsia="宋体" w:cs="宋体"/>
          <w:sz w:val="24"/>
          <w:szCs w:val="24"/>
        </w:rPr>
        <w:t>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3.满分：100 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141" w:firstLine="482" w:firstLineChars="200"/>
        <w:textAlignment w:val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四、考试题型结构及分值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142" w:firstLine="480" w:firstLineChars="20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单项选择题（</w:t>
      </w:r>
      <w:r>
        <w:rPr>
          <w:rFonts w:hint="eastAsia" w:ascii="宋体" w:hAnsi="宋体" w:eastAsia="宋体" w:cs="宋体"/>
          <w:spacing w:val="-30"/>
          <w:sz w:val="24"/>
          <w:szCs w:val="24"/>
        </w:rPr>
        <w:t xml:space="preserve">共 </w:t>
      </w:r>
      <w:r>
        <w:rPr>
          <w:rFonts w:hint="eastAsia" w:ascii="宋体" w:hAnsi="宋体" w:eastAsia="宋体" w:cs="宋体"/>
          <w:sz w:val="24"/>
          <w:szCs w:val="24"/>
        </w:rPr>
        <w:t>10小</w:t>
      </w:r>
      <w:r>
        <w:rPr>
          <w:rFonts w:hint="eastAsia" w:ascii="宋体" w:hAnsi="宋体" w:eastAsia="宋体" w:cs="宋体"/>
          <w:spacing w:val="-18"/>
          <w:sz w:val="24"/>
          <w:szCs w:val="24"/>
        </w:rPr>
        <w:t>题，每小题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pacing w:val="-24"/>
          <w:sz w:val="24"/>
          <w:szCs w:val="24"/>
        </w:rPr>
        <w:t>分，</w:t>
      </w:r>
      <w:r>
        <w:rPr>
          <w:rFonts w:hint="eastAsia" w:ascii="宋体" w:hAnsi="宋体" w:eastAsia="宋体" w:cs="宋体"/>
          <w:spacing w:val="-24"/>
          <w:sz w:val="24"/>
          <w:szCs w:val="24"/>
          <w:lang w:eastAsia="zh-CN"/>
        </w:rPr>
        <w:t>共</w:t>
      </w:r>
      <w:r>
        <w:rPr>
          <w:rFonts w:hint="eastAsia" w:ascii="宋体" w:hAnsi="宋体" w:eastAsia="宋体" w:cs="宋体"/>
          <w:spacing w:val="-24"/>
          <w:sz w:val="24"/>
          <w:szCs w:val="24"/>
        </w:rPr>
        <w:t>计</w:t>
      </w: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pacing w:val="-30"/>
          <w:sz w:val="24"/>
          <w:szCs w:val="24"/>
        </w:rPr>
        <w:t>分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142" w:firstLine="480" w:firstLineChars="20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判断题（</w:t>
      </w:r>
      <w:r>
        <w:rPr>
          <w:rFonts w:hint="eastAsia" w:ascii="宋体" w:hAnsi="宋体" w:eastAsia="宋体" w:cs="宋体"/>
          <w:spacing w:val="-30"/>
          <w:sz w:val="24"/>
          <w:szCs w:val="24"/>
        </w:rPr>
        <w:t xml:space="preserve">共 </w:t>
      </w:r>
      <w:r>
        <w:rPr>
          <w:rFonts w:ascii="宋体" w:hAnsi="宋体" w:eastAsia="宋体" w:cs="宋体"/>
          <w:sz w:val="24"/>
          <w:szCs w:val="24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小</w:t>
      </w:r>
      <w:r>
        <w:rPr>
          <w:rFonts w:hint="eastAsia" w:ascii="宋体" w:hAnsi="宋体" w:eastAsia="宋体" w:cs="宋体"/>
          <w:spacing w:val="-18"/>
          <w:sz w:val="24"/>
          <w:szCs w:val="24"/>
        </w:rPr>
        <w:t>题，每小题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pacing w:val="-24"/>
          <w:sz w:val="24"/>
          <w:szCs w:val="24"/>
        </w:rPr>
        <w:t>分，</w:t>
      </w:r>
      <w:r>
        <w:rPr>
          <w:rFonts w:hint="eastAsia" w:ascii="宋体" w:hAnsi="宋体" w:eastAsia="宋体" w:cs="宋体"/>
          <w:spacing w:val="-24"/>
          <w:sz w:val="24"/>
          <w:szCs w:val="24"/>
          <w:lang w:eastAsia="zh-CN"/>
        </w:rPr>
        <w:t>共</w:t>
      </w:r>
      <w:r>
        <w:rPr>
          <w:rFonts w:hint="eastAsia" w:ascii="宋体" w:hAnsi="宋体" w:eastAsia="宋体" w:cs="宋体"/>
          <w:spacing w:val="-24"/>
          <w:sz w:val="24"/>
          <w:szCs w:val="24"/>
        </w:rPr>
        <w:t>计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0</w:t>
      </w:r>
      <w:r>
        <w:rPr>
          <w:rFonts w:hint="eastAsia" w:ascii="宋体" w:hAnsi="宋体" w:eastAsia="宋体" w:cs="宋体"/>
          <w:spacing w:val="-30"/>
          <w:sz w:val="24"/>
          <w:szCs w:val="24"/>
        </w:rPr>
        <w:t>分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142" w:firstLine="480" w:firstLineChars="20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名词解释（共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小题，每小题5分，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共</w:t>
      </w:r>
      <w:r>
        <w:rPr>
          <w:rFonts w:hint="eastAsia" w:ascii="宋体" w:hAnsi="宋体" w:eastAsia="宋体" w:cs="宋体"/>
          <w:sz w:val="24"/>
          <w:szCs w:val="24"/>
        </w:rPr>
        <w:t>计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142" w:firstLine="480" w:firstLineChars="20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简答题（</w:t>
      </w:r>
      <w:r>
        <w:rPr>
          <w:rFonts w:hint="eastAsia" w:ascii="宋体" w:hAnsi="宋体" w:eastAsia="宋体" w:cs="宋体"/>
          <w:spacing w:val="-30"/>
          <w:sz w:val="24"/>
          <w:szCs w:val="24"/>
        </w:rPr>
        <w:t xml:space="preserve">共 </w:t>
      </w:r>
      <w:r>
        <w:rPr>
          <w:rFonts w:hint="eastAsia" w:ascii="宋体" w:hAnsi="宋体" w:eastAsia="宋体" w:cs="宋体"/>
          <w:sz w:val="24"/>
          <w:szCs w:val="24"/>
        </w:rPr>
        <w:t>2小</w:t>
      </w:r>
      <w:r>
        <w:rPr>
          <w:rFonts w:hint="eastAsia" w:ascii="宋体" w:hAnsi="宋体" w:eastAsia="宋体" w:cs="宋体"/>
          <w:spacing w:val="-18"/>
          <w:sz w:val="24"/>
          <w:szCs w:val="24"/>
        </w:rPr>
        <w:t>题，每小题</w:t>
      </w:r>
      <w:r>
        <w:rPr>
          <w:rFonts w:hint="eastAsia" w:ascii="宋体" w:hAnsi="宋体" w:eastAsia="宋体" w:cs="宋体"/>
          <w:sz w:val="24"/>
          <w:szCs w:val="24"/>
        </w:rPr>
        <w:t>10</w:t>
      </w:r>
      <w:r>
        <w:rPr>
          <w:rFonts w:hint="eastAsia" w:ascii="宋体" w:hAnsi="宋体" w:eastAsia="宋体" w:cs="宋体"/>
          <w:spacing w:val="-24"/>
          <w:sz w:val="24"/>
          <w:szCs w:val="24"/>
        </w:rPr>
        <w:t>分，</w:t>
      </w:r>
      <w:r>
        <w:rPr>
          <w:rFonts w:hint="eastAsia" w:ascii="宋体" w:hAnsi="宋体" w:eastAsia="宋体" w:cs="宋体"/>
          <w:spacing w:val="-24"/>
          <w:sz w:val="24"/>
          <w:szCs w:val="24"/>
          <w:lang w:eastAsia="zh-CN"/>
        </w:rPr>
        <w:t>共</w:t>
      </w:r>
      <w:r>
        <w:rPr>
          <w:rFonts w:hint="eastAsia" w:ascii="宋体" w:hAnsi="宋体" w:eastAsia="宋体" w:cs="宋体"/>
          <w:spacing w:val="-24"/>
          <w:sz w:val="24"/>
          <w:szCs w:val="24"/>
        </w:rPr>
        <w:t>计</w:t>
      </w: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pacing w:val="-30"/>
          <w:sz w:val="24"/>
          <w:szCs w:val="24"/>
        </w:rPr>
        <w:t>分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142" w:firstLine="480" w:firstLineChars="20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>案例分析题（</w:t>
      </w:r>
      <w:r>
        <w:rPr>
          <w:rFonts w:hint="eastAsia" w:ascii="宋体" w:hAnsi="宋体" w:eastAsia="宋体" w:cs="宋体"/>
          <w:spacing w:val="-30"/>
          <w:sz w:val="24"/>
          <w:szCs w:val="24"/>
        </w:rPr>
        <w:t xml:space="preserve">共 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小</w:t>
      </w:r>
      <w:r>
        <w:rPr>
          <w:rFonts w:hint="eastAsia" w:ascii="宋体" w:hAnsi="宋体" w:eastAsia="宋体" w:cs="宋体"/>
          <w:spacing w:val="-18"/>
          <w:sz w:val="24"/>
          <w:szCs w:val="24"/>
        </w:rPr>
        <w:t>题，每小题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pacing w:val="-24"/>
          <w:sz w:val="24"/>
          <w:szCs w:val="24"/>
        </w:rPr>
        <w:t>分，</w:t>
      </w:r>
      <w:r>
        <w:rPr>
          <w:rFonts w:hint="eastAsia" w:ascii="宋体" w:hAnsi="宋体" w:eastAsia="宋体" w:cs="宋体"/>
          <w:spacing w:val="-24"/>
          <w:sz w:val="24"/>
          <w:szCs w:val="24"/>
          <w:lang w:eastAsia="zh-CN"/>
        </w:rPr>
        <w:t>共</w:t>
      </w:r>
      <w:r>
        <w:rPr>
          <w:rFonts w:hint="eastAsia" w:ascii="宋体" w:hAnsi="宋体" w:eastAsia="宋体" w:cs="宋体"/>
          <w:spacing w:val="-24"/>
          <w:sz w:val="24"/>
          <w:szCs w:val="24"/>
        </w:rPr>
        <w:t>计</w:t>
      </w:r>
      <w:r>
        <w:rPr>
          <w:rFonts w:hint="eastAsia" w:ascii="宋体" w:hAnsi="宋体" w:eastAsia="宋体" w:cs="宋体"/>
          <w:sz w:val="24"/>
          <w:szCs w:val="24"/>
        </w:rPr>
        <w:t>30</w:t>
      </w:r>
      <w:r>
        <w:rPr>
          <w:rFonts w:hint="eastAsia" w:ascii="宋体" w:hAnsi="宋体" w:eastAsia="宋体" w:cs="宋体"/>
          <w:spacing w:val="-30"/>
          <w:sz w:val="24"/>
          <w:szCs w:val="24"/>
        </w:rPr>
        <w:t>分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firstLine="482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五、考试内容及要求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firstLine="480" w:firstLineChars="200"/>
        <w:textAlignment w:val="auto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第一章  管理导论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-22"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了解管理的内涵。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-22"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理解管理的本质，管理的基本原理与方法，管理的基本工具。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-22"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掌握管理的概念、管理的科学性与艺术性、管理的自然属性与社会属性。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firstLine="480" w:firstLineChars="200"/>
        <w:textAlignment w:val="auto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第二章 管理理论的历史演变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-22" w:firstLine="448" w:firstLineChars="200"/>
        <w:textAlignment w:val="auto"/>
        <w:rPr>
          <w:rFonts w:ascii="宋体" w:hAnsi="宋体" w:eastAsia="宋体" w:cs="宋体"/>
          <w:b w:val="0"/>
          <w:bCs w:val="0"/>
          <w:spacing w:val="-8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pacing w:val="-8"/>
          <w:sz w:val="24"/>
          <w:szCs w:val="24"/>
        </w:rPr>
        <w:t>了解管理理论的形成与发展进程。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119" w:firstLine="448" w:firstLineChars="200"/>
        <w:textAlignment w:val="auto"/>
        <w:rPr>
          <w:rFonts w:ascii="宋体" w:hAnsi="宋体" w:eastAsia="宋体" w:cs="宋体"/>
          <w:b w:val="0"/>
          <w:bCs w:val="0"/>
          <w:spacing w:val="-8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pacing w:val="-8"/>
          <w:sz w:val="24"/>
          <w:szCs w:val="24"/>
        </w:rPr>
        <w:t>理解“管理理论丛林”的含义及主要流派分类。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1145" w:firstLine="448" w:firstLineChars="200"/>
        <w:textAlignment w:val="auto"/>
        <w:rPr>
          <w:rFonts w:ascii="宋体" w:hAnsi="宋体" w:eastAsia="宋体" w:cs="宋体"/>
          <w:b w:val="0"/>
          <w:bCs w:val="0"/>
          <w:spacing w:val="-8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pacing w:val="-8"/>
          <w:sz w:val="24"/>
          <w:szCs w:val="24"/>
        </w:rPr>
        <w:t>掌握泰勒的科学管理研究的主要内容；掌握法约尔的14条管理原则和管理要素；掌握韦伯的三种权利类型。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firstLine="480" w:firstLineChars="200"/>
        <w:textAlignment w:val="auto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第三章  决策与决策过程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了解决策的影响因素。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理解决策与计划之间的关系、决策的功能与任务。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掌握决策、风险型决策的概念、决策分类-根据环境可控程度的分类、决策过程。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firstLine="480" w:firstLineChars="200"/>
        <w:textAlignment w:val="auto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第四章  环境分析与理性决策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了解环境分类、一般环境分析方法。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理解一般环境、具体环境和组织内部环境的主要构成部分和彼此之间的关系。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掌握五种力量模型，S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WOT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分析、决策树法。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firstLine="480" w:firstLineChars="200"/>
        <w:textAlignment w:val="auto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第五章 决策的实施与调整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了解计划编制的过程和方法。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掌握计划和战略计划的概念、目标管理、PDCA循环。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firstLine="480" w:firstLineChars="200"/>
        <w:textAlignment w:val="auto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第六章 组织设计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了解组织结构的演变趋势。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理解组织整合过程中正式组织与非正式组织、集权和分权、直线和参谋之间的关系。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掌握正式组织的涵义、主要的组织结构形式（直线职能制、事业部制、矩阵制）的优缺点、管理幅度与管理层级的关系、集权与分权。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firstLine="480" w:firstLineChars="200"/>
        <w:textAlignment w:val="auto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第九章 领导的一般理论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了解领导三要素、领导情景理论。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理解领导与管理之间的关系。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掌握法定权利的含义、领导权利的五种来源、管理方格理论。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firstLine="480" w:firstLineChars="200"/>
        <w:textAlignment w:val="auto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第十章 激励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了解激励的基础。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理解激励机理，理解不同人性假设下的不同激励方法。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掌握激励、经济人假设的概念、需要层次理论、双因素理论、公平理论和常用的激励方法。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firstLine="480" w:firstLineChars="200"/>
        <w:textAlignment w:val="auto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第十一章 沟通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了解管理实践中沟通的重要性，有效沟通的标准，冲突产生的原因。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理解不同类型的沟通之间的差别；理解如何克服沟通障碍。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掌握沟通及正式沟通的定义、沟通过程、正式沟通渠道。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firstLine="480" w:firstLineChars="200"/>
        <w:textAlignment w:val="auto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第十二章 控制的类型与过程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了解控制的系统。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理解控制的过程。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掌握控制、前馈控制的定义；前馈控制、现场控制和反馈控制的特征及优缺点。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firstLine="480" w:firstLineChars="200"/>
        <w:textAlignment w:val="auto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第十三章 控制的方法与技术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了解层级控制、市场控制与团体控制。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理解管理控制的信息技术。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掌握六西格玛管理的组织体系。</w:t>
      </w:r>
    </w:p>
    <w:p>
      <w:pPr>
        <w:pStyle w:val="10"/>
        <w:keepNext w:val="0"/>
        <w:keepLines w:val="0"/>
        <w:pageBreakBefore w:val="0"/>
        <w:widowControl w:val="0"/>
        <w:tabs>
          <w:tab w:val="left" w:pos="8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exact"/>
        <w:ind w:left="0" w:right="5854" w:firstLine="482" w:firstLineChars="200"/>
        <w:textAlignment w:val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六、参考教材</w:t>
      </w:r>
    </w:p>
    <w:p>
      <w:pPr>
        <w:pStyle w:val="10"/>
        <w:keepNext w:val="0"/>
        <w:keepLines w:val="0"/>
        <w:pageBreakBefore w:val="0"/>
        <w:widowControl w:val="0"/>
        <w:tabs>
          <w:tab w:val="left" w:pos="8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exact"/>
        <w:ind w:left="0" w:right="5856" w:firstLine="480" w:firstLineChars="200"/>
        <w:jc w:val="both"/>
        <w:textAlignment w:val="auto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管理学（第</w:t>
      </w:r>
      <w:r>
        <w:rPr>
          <w:rFonts w:ascii="宋体" w:hAnsi="宋体" w:eastAsia="宋体" w:cs="宋体"/>
          <w:sz w:val="24"/>
          <w:szCs w:val="24"/>
          <w:lang w:val="en-US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ISBN：978-7-</w:t>
      </w:r>
      <w:r>
        <w:rPr>
          <w:rFonts w:ascii="宋体" w:hAnsi="宋体" w:eastAsia="宋体" w:cs="宋体"/>
          <w:sz w:val="24"/>
          <w:szCs w:val="24"/>
          <w:lang w:val="en-US"/>
        </w:rPr>
        <w:t>04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-</w:t>
      </w:r>
      <w:r>
        <w:rPr>
          <w:rFonts w:ascii="宋体" w:hAnsi="宋体" w:eastAsia="宋体" w:cs="宋体"/>
          <w:sz w:val="24"/>
          <w:szCs w:val="24"/>
          <w:lang w:val="en-US"/>
        </w:rPr>
        <w:t>045832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-</w:t>
      </w:r>
      <w:r>
        <w:rPr>
          <w:rFonts w:ascii="宋体" w:hAnsi="宋体" w:eastAsia="宋体" w:cs="宋体"/>
          <w:sz w:val="24"/>
          <w:szCs w:val="24"/>
          <w:lang w:val="en-US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作者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：《管理学》编写组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出版社:高等教育出版社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出版时间：201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-</w:t>
      </w:r>
      <w:r>
        <w:rPr>
          <w:rFonts w:ascii="宋体" w:hAnsi="宋体" w:eastAsia="宋体" w:cs="宋体"/>
          <w:sz w:val="24"/>
          <w:szCs w:val="24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textAlignment w:val="auto"/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9D"/>
    <w:rsid w:val="000012EE"/>
    <w:rsid w:val="00160FD6"/>
    <w:rsid w:val="001F589D"/>
    <w:rsid w:val="00294D4E"/>
    <w:rsid w:val="00355007"/>
    <w:rsid w:val="008E7FED"/>
    <w:rsid w:val="00902C29"/>
    <w:rsid w:val="0095032F"/>
    <w:rsid w:val="00B07C2E"/>
    <w:rsid w:val="00B84BAC"/>
    <w:rsid w:val="00D250C7"/>
    <w:rsid w:val="00E03F74"/>
    <w:rsid w:val="00E2442D"/>
    <w:rsid w:val="00F10526"/>
    <w:rsid w:val="18964FDE"/>
    <w:rsid w:val="19FD4A34"/>
    <w:rsid w:val="1D794E63"/>
    <w:rsid w:val="4B4357D3"/>
    <w:rsid w:val="4E86609F"/>
    <w:rsid w:val="53E2568B"/>
    <w:rsid w:val="56787E99"/>
    <w:rsid w:val="5F167A35"/>
    <w:rsid w:val="66A36E4D"/>
    <w:rsid w:val="76C64B14"/>
    <w:rsid w:val="7BF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7"/>
    <w:qFormat/>
    <w:uiPriority w:val="1"/>
    <w:pPr>
      <w:spacing w:before="29"/>
      <w:ind w:left="120"/>
      <w:outlineLvl w:val="0"/>
    </w:pPr>
    <w:rPr>
      <w:rFonts w:ascii="宋体" w:hAnsi="宋体" w:eastAsia="宋体" w:cs="宋体"/>
      <w:b/>
      <w:bCs/>
      <w:sz w:val="32"/>
      <w:szCs w:val="32"/>
    </w:rPr>
  </w:style>
  <w:style w:type="paragraph" w:styleId="3">
    <w:name w:val="heading 2"/>
    <w:basedOn w:val="1"/>
    <w:next w:val="1"/>
    <w:link w:val="8"/>
    <w:qFormat/>
    <w:uiPriority w:val="1"/>
    <w:pPr>
      <w:ind w:left="679"/>
      <w:outlineLvl w:val="1"/>
    </w:pPr>
    <w:rPr>
      <w:rFonts w:ascii="宋体" w:hAnsi="宋体" w:eastAsia="宋体" w:cs="宋体"/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1"/>
    <w:rPr>
      <w:sz w:val="28"/>
      <w:szCs w:val="28"/>
    </w:rPr>
  </w:style>
  <w:style w:type="character" w:customStyle="1" w:styleId="7">
    <w:name w:val="标题 1 字符"/>
    <w:basedOn w:val="6"/>
    <w:link w:val="2"/>
    <w:qFormat/>
    <w:uiPriority w:val="1"/>
    <w:rPr>
      <w:rFonts w:ascii="宋体" w:hAnsi="宋体" w:eastAsia="宋体" w:cs="宋体"/>
      <w:b/>
      <w:bCs/>
      <w:kern w:val="0"/>
      <w:sz w:val="32"/>
      <w:szCs w:val="32"/>
      <w:lang w:val="zh-CN" w:bidi="zh-CN"/>
    </w:rPr>
  </w:style>
  <w:style w:type="character" w:customStyle="1" w:styleId="8">
    <w:name w:val="标题 2 字符"/>
    <w:basedOn w:val="6"/>
    <w:link w:val="3"/>
    <w:qFormat/>
    <w:uiPriority w:val="1"/>
    <w:rPr>
      <w:rFonts w:ascii="宋体" w:hAnsi="宋体" w:eastAsia="宋体" w:cs="宋体"/>
      <w:b/>
      <w:bCs/>
      <w:kern w:val="0"/>
      <w:sz w:val="28"/>
      <w:szCs w:val="28"/>
      <w:lang w:val="zh-CN" w:bidi="zh-CN"/>
    </w:rPr>
  </w:style>
  <w:style w:type="character" w:customStyle="1" w:styleId="9">
    <w:name w:val="正文文本 字符"/>
    <w:basedOn w:val="6"/>
    <w:link w:val="4"/>
    <w:qFormat/>
    <w:uiPriority w:val="1"/>
    <w:rPr>
      <w:rFonts w:ascii="仿宋" w:hAnsi="仿宋" w:eastAsia="仿宋" w:cs="仿宋"/>
      <w:kern w:val="0"/>
      <w:sz w:val="28"/>
      <w:szCs w:val="28"/>
      <w:lang w:val="zh-CN" w:bidi="zh-CN"/>
    </w:rPr>
  </w:style>
  <w:style w:type="paragraph" w:styleId="10">
    <w:name w:val="List Paragraph"/>
    <w:basedOn w:val="1"/>
    <w:qFormat/>
    <w:uiPriority w:val="1"/>
    <w:pPr>
      <w:spacing w:before="132"/>
      <w:ind w:left="120" w:hanging="241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1174</Words>
  <Characters>1231</Characters>
  <Lines>10</Lines>
  <Paragraphs>2</Paragraphs>
  <TotalTime>53</TotalTime>
  <ScaleCrop>false</ScaleCrop>
  <LinksUpToDate>false</LinksUpToDate>
  <CharactersWithSpaces>1255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2022-03-18T09:20:00Z</dcterms:created>
  <dc:creator>zhang Hong</dc:creator>
  <cp:lastModifiedBy>霞霞</cp:lastModifiedBy>
  <dcterms:modified xsi:type="dcterms:W3CDTF">2022-03-22T04:23:46Z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6491B33891994AF38FF58DF22D9A395A</vt:lpwstr>
  </property>
</Properties>
</file>