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武汉工程科技学院2022年普通专升本入学考试</w:t>
      </w:r>
    </w:p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《管理学》课程考试大纲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2" w:beforeLines="100" w:line="440" w:lineRule="exact"/>
        <w:ind w:right="142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1" w:firstLine="492" w:firstLineChars="200"/>
        <w:textAlignment w:val="auto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2022年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工商管理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spacing w:val="-16"/>
          <w:sz w:val="24"/>
          <w:szCs w:val="24"/>
          <w:lang w:val="en-U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1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2" w:firstLine="452" w:firstLineChars="200"/>
        <w:textAlignment w:val="auto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本考试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主要是测试考生掌握管理学基础理论和方法，应用管理学原理、方法、工具进行分析问题，解决问题的能力。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3877" w:firstLine="482" w:firstLineChars="200"/>
        <w:textAlignment w:val="auto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考试时间：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3.满分：100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1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四、考试题型结构及分值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2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单项选择题（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共 </w:t>
      </w:r>
      <w:r>
        <w:rPr>
          <w:rFonts w:hint="eastAsia" w:ascii="宋体" w:hAnsi="宋体" w:eastAsia="宋体" w:cs="宋体"/>
          <w:sz w:val="24"/>
          <w:szCs w:val="24"/>
        </w:rPr>
        <w:t>10小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题，每小题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分，</w:t>
      </w:r>
      <w:r>
        <w:rPr>
          <w:rFonts w:hint="eastAsia" w:ascii="宋体" w:hAnsi="宋体" w:eastAsia="宋体" w:cs="宋体"/>
          <w:spacing w:val="-24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计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2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判断题（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共 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题，每小题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分，</w:t>
      </w:r>
      <w:r>
        <w:rPr>
          <w:rFonts w:hint="eastAsia" w:ascii="宋体" w:hAnsi="宋体" w:eastAsia="宋体" w:cs="宋体"/>
          <w:spacing w:val="-24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计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2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名词解释（共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小题，每小题5分，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计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2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简答题（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共 </w:t>
      </w:r>
      <w:r>
        <w:rPr>
          <w:rFonts w:hint="eastAsia" w:ascii="宋体" w:hAnsi="宋体" w:eastAsia="宋体" w:cs="宋体"/>
          <w:sz w:val="24"/>
          <w:szCs w:val="24"/>
        </w:rPr>
        <w:t>2小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题，每小题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分，</w:t>
      </w:r>
      <w:r>
        <w:rPr>
          <w:rFonts w:hint="eastAsia" w:ascii="宋体" w:hAnsi="宋体" w:eastAsia="宋体" w:cs="宋体"/>
          <w:spacing w:val="-24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计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2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案例分析题（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共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题，每小题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分，</w:t>
      </w:r>
      <w:r>
        <w:rPr>
          <w:rFonts w:hint="eastAsia" w:ascii="宋体" w:hAnsi="宋体" w:eastAsia="宋体" w:cs="宋体"/>
          <w:spacing w:val="-24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计</w:t>
      </w:r>
      <w:r>
        <w:rPr>
          <w:rFonts w:hint="eastAsia"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2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第一章  管理导论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-22"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了解管理的内涵。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-22"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理解管理的本质，管理的基本原理与方法，管理的基本工具。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-22"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掌握管理的概念、管理的科学性与艺术性、管理的自然属性与社会属性。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第二章 管理理论的历史演变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-22" w:firstLine="448" w:firstLineChars="200"/>
        <w:textAlignment w:val="auto"/>
        <w:rPr>
          <w:rFonts w:ascii="宋体" w:hAnsi="宋体" w:eastAsia="宋体" w:cs="宋体"/>
          <w:b w:val="0"/>
          <w:bCs w:val="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了解管理理论的形成与发展进程。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9" w:firstLine="448" w:firstLineChars="200"/>
        <w:textAlignment w:val="auto"/>
        <w:rPr>
          <w:rFonts w:ascii="宋体" w:hAnsi="宋体" w:eastAsia="宋体" w:cs="宋体"/>
          <w:b w:val="0"/>
          <w:bCs w:val="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理解“管理理论丛林”的含义及主要流派分类。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145" w:firstLine="448" w:firstLineChars="200"/>
        <w:textAlignment w:val="auto"/>
        <w:rPr>
          <w:rFonts w:ascii="宋体" w:hAnsi="宋体" w:eastAsia="宋体" w:cs="宋体"/>
          <w:b w:val="0"/>
          <w:bCs w:val="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掌握泰勒的科学管理研究的主要内容；掌握法约尔的14条管理原则和管理要素；掌握韦伯的三种权利类型。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第三章  决策与决策过程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了解决策的影响因素。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理解决策与计划之间的关系、决策的功能与任务。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掌握决策、风险型决策的概念、决策分类-根据环境可控程度的分类、决策过程。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第四章  环境分析与理性决策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了解环境分类、一般环境分析方法。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理解一般环境、具体环境和组织内部环境的主要构成部分和彼此之间的关系。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掌握五种力量模型，S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WOT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分析、决策树法。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第五章 决策的实施与调整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了解计划编制的过程和方法。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掌握计划和战略计划的概念、目标管理、PDCA循环。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第六章 组织设计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了解组织结构的演变趋势。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理解组织整合过程中正式组织与非正式组织、集权和分权、直线和参谋之间的关系。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掌握正式组织的涵义、主要的组织结构形式（直线职能制、事业部制、矩阵制）的优缺点、管理幅度与管理层级的关系、集权与分权。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第九章 领导的一般理论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了解领导三要素、领导情景理论。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理解领导与管理之间的关系。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掌握法定权利的含义、领导权利的五种来源、管理方格理论。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第十章 激励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了解激励的基础。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理解激励机理，理解不同人性假设下的不同激励方法。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掌握激励、经济人假设的概念、需要层次理论、双因素理论、公平理论和常用的激励方法。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第十一章 沟通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了解管理实践中沟通的重要性，有效沟通的标准，冲突产生的原因。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理解不同类型的沟通之间的差别；理解如何克服沟通障碍。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掌握沟通及正式沟通的定义、沟通过程、正式沟通渠道。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第十二章 控制的类型与过程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了解控制的系统。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理解控制的过程。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掌握控制、前馈控制的定义；前馈控制、现场控制和反馈控制的特征及优缺点。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第十三章 控制的方法与技术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了解层级控制、市场控制与团体控制。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理解管理控制的信息技术。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掌握六西格玛管理的组织体系。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right="5854"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right="5856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管理学（第</w:t>
      </w:r>
      <w:r>
        <w:rPr>
          <w:rFonts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ISBN：978-7-</w:t>
      </w:r>
      <w:r>
        <w:rPr>
          <w:rFonts w:ascii="宋体" w:hAnsi="宋体" w:eastAsia="宋体" w:cs="宋体"/>
          <w:sz w:val="24"/>
          <w:szCs w:val="24"/>
          <w:lang w:val="en-US"/>
        </w:rPr>
        <w:t>04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ascii="宋体" w:hAnsi="宋体" w:eastAsia="宋体" w:cs="宋体"/>
          <w:sz w:val="24"/>
          <w:szCs w:val="24"/>
          <w:lang w:val="en-US"/>
        </w:rPr>
        <w:t>045832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ascii="宋体" w:hAnsi="宋体" w:eastAsia="宋体" w:cs="宋体"/>
          <w:sz w:val="24"/>
          <w:szCs w:val="24"/>
          <w:lang w:val="en-US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：《管理学》编写组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出版社:高等教育出版社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出版时间：201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ascii="宋体" w:hAnsi="宋体" w:eastAsia="宋体" w:cs="宋体"/>
          <w:sz w:val="24"/>
          <w:szCs w:val="24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9D"/>
    <w:rsid w:val="000012EE"/>
    <w:rsid w:val="00160FD6"/>
    <w:rsid w:val="001F589D"/>
    <w:rsid w:val="00294D4E"/>
    <w:rsid w:val="00355007"/>
    <w:rsid w:val="008E7FED"/>
    <w:rsid w:val="00902C29"/>
    <w:rsid w:val="0095032F"/>
    <w:rsid w:val="00B07C2E"/>
    <w:rsid w:val="00B84BAC"/>
    <w:rsid w:val="00D250C7"/>
    <w:rsid w:val="00E03F74"/>
    <w:rsid w:val="00E2442D"/>
    <w:rsid w:val="00F10526"/>
    <w:rsid w:val="18964FDE"/>
    <w:rsid w:val="19FD4A34"/>
    <w:rsid w:val="1D794E63"/>
    <w:rsid w:val="4B4357D3"/>
    <w:rsid w:val="4E86609F"/>
    <w:rsid w:val="53E2568B"/>
    <w:rsid w:val="56787E99"/>
    <w:rsid w:val="5F167A35"/>
    <w:rsid w:val="66A36E4D"/>
    <w:rsid w:val="76C64B14"/>
    <w:rsid w:val="7B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7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link w:val="8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rPr>
      <w:sz w:val="28"/>
      <w:szCs w:val="28"/>
    </w:rPr>
  </w:style>
  <w:style w:type="character" w:customStyle="1" w:styleId="7">
    <w:name w:val="标题 1 字符"/>
    <w:basedOn w:val="6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8">
    <w:name w:val="标题 2 字符"/>
    <w:basedOn w:val="6"/>
    <w:link w:val="3"/>
    <w:qFormat/>
    <w:uiPriority w:val="1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9">
    <w:name w:val="正文文本 字符"/>
    <w:basedOn w:val="6"/>
    <w:link w:val="4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0">
    <w:name w:val="List Paragraph"/>
    <w:basedOn w:val="1"/>
    <w:qFormat/>
    <w:uiPriority w:val="1"/>
    <w:pPr>
      <w:spacing w:before="132"/>
      <w:ind w:left="120" w:hanging="24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1174</Words>
  <Characters>1231</Characters>
  <Lines>10</Lines>
  <Paragraphs>2</Paragraphs>
  <TotalTime>53</TotalTime>
  <ScaleCrop>false</ScaleCrop>
  <LinksUpToDate>false</LinksUpToDate>
  <CharactersWithSpaces>1255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2022-03-18T09:20:00Z</dcterms:created>
  <dc:creator>zhang Hong</dc:creator>
  <cp:lastModifiedBy>霞霞</cp:lastModifiedBy>
  <dcterms:modified xsi:type="dcterms:W3CDTF">2022-03-22T04:23:46Z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6491B33891994AF38FF58DF22D9A395A</vt:lpwstr>
  </property>
</Properties>
</file>