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40" w:lineRule="exact"/>
        <w:ind w:left="0" w:right="49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武汉工程科技学院202</w:t>
      </w:r>
      <w:r>
        <w:rPr>
          <w:rFonts w:hint="eastAsia" w:ascii="黑体" w:hAnsi="黑体" w:eastAsia="黑体" w:cs="黑体"/>
          <w:b w:val="0"/>
          <w:bCs w:val="0"/>
          <w:sz w:val="32"/>
          <w:szCs w:val="32"/>
          <w:lang w:val="en-US"/>
        </w:rPr>
        <w:t>2</w:t>
      </w:r>
      <w:r>
        <w:rPr>
          <w:rFonts w:hint="eastAsia" w:ascii="黑体" w:hAnsi="黑体" w:eastAsia="黑体" w:cs="黑体"/>
          <w:b w:val="0"/>
          <w:bCs w:val="0"/>
          <w:sz w:val="32"/>
          <w:szCs w:val="32"/>
        </w:rPr>
        <w:t>年普通专升本入学考试</w:t>
      </w:r>
    </w:p>
    <w:p>
      <w:pPr>
        <w:pStyle w:val="2"/>
        <w:spacing w:before="0" w:line="440" w:lineRule="exact"/>
        <w:ind w:left="354" w:right="49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《房屋建筑学》</w:t>
      </w:r>
      <w:r>
        <w:rPr>
          <w:rFonts w:hint="eastAsia" w:ascii="黑体" w:hAnsi="黑体" w:eastAsia="黑体" w:cs="黑体"/>
          <w:b w:val="0"/>
          <w:bCs w:val="0"/>
          <w:sz w:val="32"/>
          <w:szCs w:val="32"/>
          <w:lang w:eastAsia="zh-CN"/>
        </w:rPr>
        <w:t>课程</w:t>
      </w:r>
      <w:r>
        <w:rPr>
          <w:rFonts w:hint="eastAsia" w:ascii="黑体" w:hAnsi="黑体" w:eastAsia="黑体" w:cs="黑体"/>
          <w:b w:val="0"/>
          <w:bCs w:val="0"/>
          <w:sz w:val="32"/>
          <w:szCs w:val="32"/>
        </w:rPr>
        <w:t>考试大纲</w:t>
      </w:r>
    </w:p>
    <w:p>
      <w:pPr>
        <w:keepNext w:val="0"/>
        <w:keepLines w:val="0"/>
        <w:pageBreakBefore w:val="0"/>
        <w:widowControl w:val="0"/>
        <w:kinsoku/>
        <w:wordWrap/>
        <w:overflowPunct/>
        <w:topLinePunct w:val="0"/>
        <w:autoSpaceDE w:val="0"/>
        <w:autoSpaceDN w:val="0"/>
        <w:bidi w:val="0"/>
        <w:adjustRightInd/>
        <w:snapToGrid/>
        <w:spacing w:before="240" w:beforeLines="100" w:line="440" w:lineRule="exact"/>
        <w:ind w:right="142" w:firstLine="482" w:firstLineChars="200"/>
        <w:textAlignment w:val="auto"/>
        <w:rPr>
          <w:rFonts w:ascii="宋体" w:hAnsi="宋体" w:eastAsia="宋体" w:cs="宋体"/>
          <w:b/>
          <w:sz w:val="24"/>
          <w:szCs w:val="24"/>
        </w:rPr>
      </w:pPr>
      <w:r>
        <w:rPr>
          <w:rFonts w:hint="eastAsia" w:ascii="宋体" w:hAnsi="宋体" w:eastAsia="宋体" w:cs="宋体"/>
          <w:b/>
          <w:sz w:val="24"/>
          <w:szCs w:val="24"/>
        </w:rPr>
        <w:t>一、适用对象</w:t>
      </w:r>
    </w:p>
    <w:p>
      <w:pPr>
        <w:spacing w:line="440" w:lineRule="exact"/>
        <w:ind w:right="141" w:firstLine="492" w:firstLineChars="200"/>
        <w:rPr>
          <w:rFonts w:ascii="宋体" w:hAnsi="宋体" w:eastAsia="宋体" w:cs="宋体"/>
          <w:spacing w:val="-16"/>
          <w:sz w:val="24"/>
          <w:szCs w:val="24"/>
          <w:lang w:val="en-US"/>
        </w:rPr>
      </w:pPr>
      <w:r>
        <w:rPr>
          <w:rFonts w:hint="eastAsia" w:ascii="宋体" w:hAnsi="宋体" w:eastAsia="宋体" w:cs="宋体"/>
          <w:spacing w:val="3"/>
          <w:sz w:val="24"/>
          <w:szCs w:val="24"/>
        </w:rPr>
        <w:t>本大纲适用于报考</w:t>
      </w:r>
      <w:r>
        <w:rPr>
          <w:rFonts w:hint="eastAsia" w:ascii="宋体" w:hAnsi="宋体" w:eastAsia="宋体" w:cs="宋体"/>
          <w:sz w:val="24"/>
          <w:szCs w:val="24"/>
        </w:rPr>
        <w:t>202</w:t>
      </w:r>
      <w:r>
        <w:rPr>
          <w:rFonts w:hint="eastAsia" w:ascii="宋体" w:hAnsi="宋体" w:eastAsia="宋体" w:cs="宋体"/>
          <w:sz w:val="24"/>
          <w:szCs w:val="24"/>
          <w:lang w:val="en-US"/>
        </w:rPr>
        <w:t>2</w:t>
      </w:r>
      <w:r>
        <w:rPr>
          <w:rFonts w:hint="eastAsia" w:ascii="宋体" w:hAnsi="宋体" w:eastAsia="宋体" w:cs="宋体"/>
          <w:spacing w:val="-7"/>
          <w:sz w:val="24"/>
          <w:szCs w:val="24"/>
        </w:rPr>
        <w:t>年武汉工程科技学院普通专升本</w:t>
      </w:r>
      <w:r>
        <w:rPr>
          <w:rFonts w:hint="eastAsia" w:ascii="宋体" w:hAnsi="宋体" w:eastAsia="宋体" w:cs="宋体"/>
          <w:sz w:val="24"/>
          <w:szCs w:val="24"/>
        </w:rPr>
        <w:t>土木工程</w:t>
      </w:r>
      <w:r>
        <w:rPr>
          <w:rFonts w:hint="eastAsia" w:ascii="宋体" w:hAnsi="宋体" w:eastAsia="宋体" w:cs="宋体"/>
          <w:spacing w:val="-16"/>
          <w:sz w:val="24"/>
          <w:szCs w:val="24"/>
        </w:rPr>
        <w:t>专业的考生。</w:t>
      </w:r>
      <w:r>
        <w:rPr>
          <w:rFonts w:hint="eastAsia" w:ascii="宋体" w:hAnsi="宋体" w:eastAsia="宋体" w:cs="宋体"/>
          <w:spacing w:val="-16"/>
          <w:sz w:val="24"/>
          <w:szCs w:val="24"/>
          <w:lang w:val="en-US"/>
        </w:rPr>
        <w:t xml:space="preserve">  </w:t>
      </w:r>
    </w:p>
    <w:p>
      <w:pPr>
        <w:spacing w:line="440" w:lineRule="exact"/>
        <w:ind w:right="141" w:firstLine="482" w:firstLineChars="200"/>
        <w:rPr>
          <w:rFonts w:ascii="宋体" w:hAnsi="宋体" w:eastAsia="宋体" w:cs="宋体"/>
          <w:b/>
          <w:sz w:val="24"/>
          <w:szCs w:val="24"/>
        </w:rPr>
      </w:pPr>
      <w:r>
        <w:rPr>
          <w:rFonts w:hint="eastAsia" w:ascii="宋体" w:hAnsi="宋体" w:eastAsia="宋体" w:cs="宋体"/>
          <w:b/>
          <w:sz w:val="24"/>
          <w:szCs w:val="24"/>
        </w:rPr>
        <w:t>二、考试目的</w:t>
      </w:r>
    </w:p>
    <w:p>
      <w:pPr>
        <w:spacing w:line="440" w:lineRule="exact"/>
        <w:ind w:firstLine="480" w:firstLineChars="200"/>
        <w:rPr>
          <w:rFonts w:ascii="宋体" w:hAnsi="宋体" w:eastAsia="宋体" w:cs="宋体"/>
          <w:sz w:val="24"/>
          <w:szCs w:val="24"/>
        </w:rPr>
      </w:pPr>
      <w:r>
        <w:rPr>
          <w:rFonts w:ascii="宋体" w:hAnsi="宋体" w:eastAsia="宋体" w:cs="宋体"/>
          <w:sz w:val="24"/>
          <w:szCs w:val="24"/>
        </w:rPr>
        <w:t>通过本课程的教学，使学生对民用建筑设计、建筑构造设计的基本概念、基本理论和方法有比较系统的认识和正确的理解，</w:t>
      </w:r>
      <w:r>
        <w:rPr>
          <w:rFonts w:hint="eastAsia" w:ascii="宋体" w:hAnsi="宋体" w:eastAsia="宋体" w:cs="宋体"/>
          <w:sz w:val="24"/>
          <w:szCs w:val="24"/>
        </w:rPr>
        <w:t>学生通过该课程的学习，能从整体理解房屋建筑构造，并从房屋的各个部位和构造入手来理解和把握房屋建筑的微观组成和细部做法，掌握房屋建筑的基本构造和细部设计原理</w:t>
      </w:r>
      <w:r>
        <w:rPr>
          <w:rFonts w:ascii="宋体" w:hAnsi="宋体" w:eastAsia="宋体" w:cs="宋体"/>
          <w:sz w:val="24"/>
          <w:szCs w:val="24"/>
        </w:rPr>
        <w:t>；</w:t>
      </w:r>
      <w:r>
        <w:rPr>
          <w:rFonts w:hint="eastAsia" w:ascii="宋体" w:hAnsi="宋体" w:eastAsia="宋体" w:cs="宋体"/>
          <w:sz w:val="24"/>
          <w:szCs w:val="24"/>
        </w:rPr>
        <w:t>而通过本门课程的考试，检验学生上课对专业知识的掌握情况，加强对建筑设计原理和建筑构造的理解和运用。</w:t>
      </w:r>
    </w:p>
    <w:p>
      <w:pPr>
        <w:spacing w:line="440" w:lineRule="exact"/>
        <w:ind w:firstLine="482" w:firstLineChars="200"/>
        <w:rPr>
          <w:rFonts w:ascii="宋体" w:hAnsi="宋体" w:eastAsia="宋体" w:cs="宋体"/>
          <w:b/>
          <w:sz w:val="24"/>
          <w:szCs w:val="24"/>
          <w:lang w:val="en-US"/>
        </w:rPr>
      </w:pPr>
      <w:r>
        <w:rPr>
          <w:rFonts w:hint="eastAsia" w:ascii="宋体" w:hAnsi="宋体" w:eastAsia="宋体" w:cs="宋体"/>
          <w:b/>
          <w:sz w:val="24"/>
          <w:szCs w:val="24"/>
        </w:rPr>
        <w:t>三、考试形式及考试时间</w:t>
      </w:r>
      <w:r>
        <w:rPr>
          <w:rFonts w:hint="eastAsia" w:ascii="宋体" w:hAnsi="宋体" w:eastAsia="宋体" w:cs="宋体"/>
          <w:b/>
          <w:sz w:val="24"/>
          <w:szCs w:val="24"/>
          <w:lang w:val="en-US"/>
        </w:rPr>
        <w:t xml:space="preserve">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考试形式：笔试闭卷</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bookmarkStart w:id="0" w:name="_GoBack"/>
      <w:bookmarkEnd w:id="0"/>
      <w:r>
        <w:rPr>
          <w:rFonts w:hint="eastAsia" w:ascii="宋体" w:hAnsi="宋体" w:eastAsia="宋体" w:cs="宋体"/>
          <w:sz w:val="24"/>
          <w:szCs w:val="24"/>
        </w:rPr>
        <w:t>考试时间：</w:t>
      </w:r>
      <w:r>
        <w:rPr>
          <w:rFonts w:hint="eastAsia" w:ascii="宋体" w:hAnsi="宋体" w:eastAsia="宋体" w:cs="宋体"/>
          <w:sz w:val="24"/>
          <w:szCs w:val="24"/>
          <w:lang w:val="en-US"/>
        </w:rPr>
        <w:t>90</w:t>
      </w:r>
      <w:r>
        <w:rPr>
          <w:rFonts w:hint="eastAsia" w:ascii="宋体" w:hAnsi="宋体" w:eastAsia="宋体" w:cs="宋体"/>
          <w:sz w:val="24"/>
          <w:szCs w:val="24"/>
        </w:rPr>
        <w:t>分钟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3.满分：100 分</w:t>
      </w:r>
    </w:p>
    <w:p>
      <w:pPr>
        <w:spacing w:line="440" w:lineRule="exact"/>
        <w:ind w:right="141" w:firstLine="482" w:firstLineChars="200"/>
        <w:rPr>
          <w:rFonts w:ascii="宋体" w:hAnsi="宋体" w:eastAsia="宋体" w:cs="宋体"/>
          <w:b/>
          <w:sz w:val="24"/>
          <w:szCs w:val="24"/>
        </w:rPr>
      </w:pPr>
      <w:r>
        <w:rPr>
          <w:rFonts w:hint="eastAsia" w:ascii="宋体" w:hAnsi="宋体" w:eastAsia="宋体" w:cs="宋体"/>
          <w:b/>
          <w:sz w:val="24"/>
          <w:szCs w:val="24"/>
        </w:rPr>
        <w:t>四、考试题型结构及分值公布</w:t>
      </w:r>
    </w:p>
    <w:p>
      <w:pPr>
        <w:spacing w:line="440" w:lineRule="exact"/>
        <w:ind w:right="141" w:firstLine="448" w:firstLineChars="200"/>
        <w:jc w:val="both"/>
        <w:rPr>
          <w:rFonts w:ascii="宋体" w:hAnsi="宋体" w:eastAsia="宋体" w:cs="宋体"/>
          <w:sz w:val="24"/>
          <w:szCs w:val="24"/>
        </w:rPr>
      </w:pPr>
      <w:r>
        <w:rPr>
          <w:rFonts w:hint="eastAsia" w:ascii="宋体" w:hAnsi="宋体" w:eastAsia="宋体" w:cs="宋体"/>
          <w:spacing w:val="-8"/>
          <w:sz w:val="24"/>
          <w:szCs w:val="24"/>
        </w:rPr>
        <w:t>考试命题采用题型：判断题、单选题、多选题、名词解释和简答题</w:t>
      </w:r>
      <w:r>
        <w:rPr>
          <w:rFonts w:hint="eastAsia" w:ascii="宋体" w:hAnsi="宋体" w:eastAsia="宋体" w:cs="宋体"/>
          <w:spacing w:val="-12"/>
          <w:sz w:val="24"/>
          <w:szCs w:val="24"/>
        </w:rPr>
        <w:t>。其中</w:t>
      </w:r>
      <w:r>
        <w:rPr>
          <w:rFonts w:hint="eastAsia" w:ascii="宋体" w:hAnsi="宋体" w:eastAsia="宋体" w:cs="宋体"/>
          <w:sz w:val="24"/>
          <w:szCs w:val="24"/>
        </w:rPr>
        <w:t>：</w:t>
      </w:r>
    </w:p>
    <w:p>
      <w:pPr>
        <w:spacing w:line="440" w:lineRule="exact"/>
        <w:ind w:right="141" w:firstLine="480" w:firstLineChars="200"/>
        <w:jc w:val="both"/>
        <w:rPr>
          <w:rFonts w:ascii="宋体" w:hAnsi="宋体" w:eastAsia="宋体" w:cs="宋体"/>
          <w:sz w:val="24"/>
          <w:szCs w:val="24"/>
        </w:rPr>
      </w:pPr>
      <w:r>
        <w:rPr>
          <w:rFonts w:hint="eastAsia" w:ascii="宋体" w:hAnsi="宋体" w:eastAsia="宋体" w:cs="宋体"/>
          <w:sz w:val="24"/>
          <w:szCs w:val="24"/>
        </w:rPr>
        <w:t>判断题占10%（</w:t>
      </w:r>
      <w:r>
        <w:rPr>
          <w:rFonts w:hint="eastAsia" w:ascii="宋体" w:hAnsi="宋体" w:eastAsia="宋体" w:cs="宋体"/>
          <w:spacing w:val="-30"/>
          <w:sz w:val="24"/>
          <w:szCs w:val="24"/>
        </w:rPr>
        <w:t>共</w:t>
      </w:r>
      <w:r>
        <w:rPr>
          <w:rFonts w:hint="eastAsia" w:ascii="宋体" w:hAnsi="宋体" w:eastAsia="宋体" w:cs="宋体"/>
          <w:sz w:val="24"/>
          <w:szCs w:val="24"/>
        </w:rPr>
        <w:t>5</w:t>
      </w:r>
      <w:r>
        <w:rPr>
          <w:rFonts w:hint="eastAsia" w:ascii="宋体" w:hAnsi="宋体" w:eastAsia="宋体" w:cs="宋体"/>
          <w:spacing w:val="-18"/>
          <w:sz w:val="24"/>
          <w:szCs w:val="24"/>
        </w:rPr>
        <w:t>题，每题</w:t>
      </w:r>
      <w:r>
        <w:rPr>
          <w:rFonts w:hint="eastAsia" w:ascii="宋体" w:hAnsi="宋体" w:eastAsia="宋体" w:cs="宋体"/>
          <w:sz w:val="24"/>
          <w:szCs w:val="24"/>
        </w:rPr>
        <w:t>2</w:t>
      </w:r>
      <w:r>
        <w:rPr>
          <w:rFonts w:hint="eastAsia" w:ascii="宋体" w:hAnsi="宋体" w:eastAsia="宋体" w:cs="宋体"/>
          <w:spacing w:val="-24"/>
          <w:sz w:val="24"/>
          <w:szCs w:val="24"/>
        </w:rPr>
        <w:t>分，</w:t>
      </w:r>
      <w:r>
        <w:rPr>
          <w:rFonts w:hint="eastAsia" w:ascii="宋体" w:hAnsi="宋体" w:eastAsia="宋体" w:cs="宋体"/>
          <w:spacing w:val="-24"/>
          <w:sz w:val="24"/>
          <w:szCs w:val="24"/>
          <w:lang w:eastAsia="zh-CN"/>
        </w:rPr>
        <w:t>共</w:t>
      </w:r>
      <w:r>
        <w:rPr>
          <w:rFonts w:hint="eastAsia" w:ascii="宋体" w:hAnsi="宋体" w:eastAsia="宋体" w:cs="宋体"/>
          <w:spacing w:val="-24"/>
          <w:sz w:val="24"/>
          <w:szCs w:val="24"/>
        </w:rPr>
        <w:t>计</w:t>
      </w:r>
      <w:r>
        <w:rPr>
          <w:rFonts w:hint="eastAsia" w:ascii="宋体" w:hAnsi="宋体" w:eastAsia="宋体" w:cs="宋体"/>
          <w:sz w:val="24"/>
          <w:szCs w:val="24"/>
        </w:rPr>
        <w:t>10</w:t>
      </w:r>
      <w:r>
        <w:rPr>
          <w:rFonts w:hint="eastAsia" w:ascii="宋体" w:hAnsi="宋体" w:eastAsia="宋体" w:cs="宋体"/>
          <w:spacing w:val="-30"/>
          <w:sz w:val="24"/>
          <w:szCs w:val="24"/>
        </w:rPr>
        <w:t>分</w:t>
      </w:r>
      <w:r>
        <w:rPr>
          <w:rFonts w:hint="eastAsia" w:ascii="宋体" w:hAnsi="宋体" w:eastAsia="宋体" w:cs="宋体"/>
          <w:sz w:val="24"/>
          <w:szCs w:val="24"/>
        </w:rPr>
        <w:t>）</w:t>
      </w:r>
    </w:p>
    <w:p>
      <w:pPr>
        <w:spacing w:line="440" w:lineRule="exact"/>
        <w:ind w:right="141" w:firstLine="480" w:firstLineChars="200"/>
        <w:jc w:val="both"/>
        <w:rPr>
          <w:rFonts w:hint="eastAsia" w:ascii="宋体" w:hAnsi="宋体" w:eastAsia="宋体" w:cs="宋体"/>
          <w:sz w:val="24"/>
          <w:szCs w:val="24"/>
        </w:rPr>
      </w:pPr>
      <w:r>
        <w:rPr>
          <w:rFonts w:hint="eastAsia" w:ascii="宋体" w:hAnsi="宋体" w:eastAsia="宋体" w:cs="宋体"/>
          <w:sz w:val="24"/>
          <w:szCs w:val="24"/>
        </w:rPr>
        <w:t>单选题占40%（</w:t>
      </w:r>
      <w:r>
        <w:rPr>
          <w:rFonts w:hint="eastAsia" w:ascii="宋体" w:hAnsi="宋体" w:eastAsia="宋体" w:cs="宋体"/>
          <w:spacing w:val="-30"/>
          <w:sz w:val="24"/>
          <w:szCs w:val="24"/>
        </w:rPr>
        <w:t>共</w:t>
      </w:r>
      <w:r>
        <w:rPr>
          <w:rFonts w:hint="eastAsia" w:ascii="宋体" w:hAnsi="宋体" w:eastAsia="宋体" w:cs="宋体"/>
          <w:sz w:val="24"/>
          <w:szCs w:val="24"/>
        </w:rPr>
        <w:t>20</w:t>
      </w:r>
      <w:r>
        <w:rPr>
          <w:rFonts w:hint="eastAsia" w:ascii="宋体" w:hAnsi="宋体" w:eastAsia="宋体" w:cs="宋体"/>
          <w:spacing w:val="-18"/>
          <w:sz w:val="24"/>
          <w:szCs w:val="24"/>
        </w:rPr>
        <w:t>题，每题</w:t>
      </w:r>
      <w:r>
        <w:rPr>
          <w:rFonts w:hint="eastAsia" w:ascii="宋体" w:hAnsi="宋体" w:eastAsia="宋体" w:cs="宋体"/>
          <w:sz w:val="24"/>
          <w:szCs w:val="24"/>
        </w:rPr>
        <w:t>2</w:t>
      </w:r>
      <w:r>
        <w:rPr>
          <w:rFonts w:hint="eastAsia" w:ascii="宋体" w:hAnsi="宋体" w:eastAsia="宋体" w:cs="宋体"/>
          <w:spacing w:val="-24"/>
          <w:sz w:val="24"/>
          <w:szCs w:val="24"/>
        </w:rPr>
        <w:t>分，</w:t>
      </w:r>
      <w:r>
        <w:rPr>
          <w:rFonts w:hint="eastAsia" w:ascii="宋体" w:hAnsi="宋体" w:eastAsia="宋体" w:cs="宋体"/>
          <w:spacing w:val="-24"/>
          <w:sz w:val="24"/>
          <w:szCs w:val="24"/>
          <w:lang w:eastAsia="zh-CN"/>
        </w:rPr>
        <w:t>共</w:t>
      </w:r>
      <w:r>
        <w:rPr>
          <w:rFonts w:hint="eastAsia" w:ascii="宋体" w:hAnsi="宋体" w:eastAsia="宋体" w:cs="宋体"/>
          <w:spacing w:val="-24"/>
          <w:sz w:val="24"/>
          <w:szCs w:val="24"/>
        </w:rPr>
        <w:t>计4</w:t>
      </w:r>
      <w:r>
        <w:rPr>
          <w:rFonts w:hint="eastAsia" w:ascii="宋体" w:hAnsi="宋体" w:eastAsia="宋体" w:cs="宋体"/>
          <w:sz w:val="24"/>
          <w:szCs w:val="24"/>
        </w:rPr>
        <w:t>0</w:t>
      </w:r>
      <w:r>
        <w:rPr>
          <w:rFonts w:hint="eastAsia" w:ascii="宋体" w:hAnsi="宋体" w:eastAsia="宋体" w:cs="宋体"/>
          <w:spacing w:val="-30"/>
          <w:sz w:val="24"/>
          <w:szCs w:val="24"/>
        </w:rPr>
        <w:t>分</w:t>
      </w:r>
      <w:r>
        <w:rPr>
          <w:rFonts w:hint="eastAsia" w:ascii="宋体" w:hAnsi="宋体" w:eastAsia="宋体" w:cs="宋体"/>
          <w:sz w:val="24"/>
          <w:szCs w:val="24"/>
        </w:rPr>
        <w:t>）</w:t>
      </w:r>
    </w:p>
    <w:p>
      <w:pPr>
        <w:spacing w:line="440" w:lineRule="exact"/>
        <w:ind w:right="141" w:firstLine="480" w:firstLineChars="200"/>
        <w:jc w:val="both"/>
        <w:rPr>
          <w:rFonts w:ascii="宋体" w:hAnsi="宋体" w:eastAsia="宋体" w:cs="宋体"/>
          <w:sz w:val="24"/>
          <w:szCs w:val="24"/>
        </w:rPr>
      </w:pPr>
      <w:r>
        <w:rPr>
          <w:rFonts w:hint="eastAsia" w:ascii="宋体" w:hAnsi="宋体" w:eastAsia="宋体" w:cs="宋体"/>
          <w:sz w:val="24"/>
          <w:szCs w:val="24"/>
        </w:rPr>
        <w:t>多选题占18%（共6题，每题3分，</w:t>
      </w:r>
      <w:r>
        <w:rPr>
          <w:rFonts w:hint="eastAsia" w:ascii="宋体" w:hAnsi="宋体" w:eastAsia="宋体" w:cs="宋体"/>
          <w:sz w:val="24"/>
          <w:szCs w:val="24"/>
          <w:lang w:eastAsia="zh-CN"/>
        </w:rPr>
        <w:t>共</w:t>
      </w:r>
      <w:r>
        <w:rPr>
          <w:rFonts w:hint="eastAsia" w:ascii="宋体" w:hAnsi="宋体" w:eastAsia="宋体" w:cs="宋体"/>
          <w:sz w:val="24"/>
          <w:szCs w:val="24"/>
        </w:rPr>
        <w:t>计18分）</w:t>
      </w:r>
    </w:p>
    <w:p>
      <w:pPr>
        <w:spacing w:line="440" w:lineRule="exact"/>
        <w:ind w:right="141" w:firstLine="480" w:firstLineChars="200"/>
        <w:jc w:val="both"/>
        <w:rPr>
          <w:rFonts w:ascii="宋体" w:hAnsi="宋体" w:eastAsia="宋体" w:cs="宋体"/>
          <w:sz w:val="24"/>
          <w:szCs w:val="24"/>
        </w:rPr>
      </w:pPr>
      <w:r>
        <w:rPr>
          <w:rFonts w:hint="eastAsia" w:ascii="宋体" w:hAnsi="宋体" w:eastAsia="宋体" w:cs="宋体"/>
          <w:sz w:val="24"/>
          <w:szCs w:val="24"/>
        </w:rPr>
        <w:t>名词解释占12%（</w:t>
      </w:r>
      <w:r>
        <w:rPr>
          <w:rFonts w:hint="eastAsia" w:ascii="宋体" w:hAnsi="宋体" w:eastAsia="宋体" w:cs="宋体"/>
          <w:spacing w:val="-30"/>
          <w:sz w:val="24"/>
          <w:szCs w:val="24"/>
        </w:rPr>
        <w:t>共</w:t>
      </w:r>
      <w:r>
        <w:rPr>
          <w:rFonts w:hint="eastAsia" w:ascii="宋体" w:hAnsi="宋体" w:eastAsia="宋体" w:cs="宋体"/>
          <w:sz w:val="24"/>
          <w:szCs w:val="24"/>
        </w:rPr>
        <w:t>4</w:t>
      </w:r>
      <w:r>
        <w:rPr>
          <w:rFonts w:hint="eastAsia" w:ascii="宋体" w:hAnsi="宋体" w:eastAsia="宋体" w:cs="宋体"/>
          <w:spacing w:val="-18"/>
          <w:sz w:val="24"/>
          <w:szCs w:val="24"/>
        </w:rPr>
        <w:t>题，每题</w:t>
      </w:r>
      <w:r>
        <w:rPr>
          <w:rFonts w:hint="eastAsia" w:ascii="宋体" w:hAnsi="宋体" w:eastAsia="宋体" w:cs="宋体"/>
          <w:sz w:val="24"/>
          <w:szCs w:val="24"/>
        </w:rPr>
        <w:t>3</w:t>
      </w:r>
      <w:r>
        <w:rPr>
          <w:rFonts w:hint="eastAsia" w:ascii="宋体" w:hAnsi="宋体" w:eastAsia="宋体" w:cs="宋体"/>
          <w:spacing w:val="-24"/>
          <w:sz w:val="24"/>
          <w:szCs w:val="24"/>
        </w:rPr>
        <w:t>分，</w:t>
      </w:r>
      <w:r>
        <w:rPr>
          <w:rFonts w:hint="eastAsia" w:ascii="宋体" w:hAnsi="宋体" w:eastAsia="宋体" w:cs="宋体"/>
          <w:spacing w:val="-24"/>
          <w:sz w:val="24"/>
          <w:szCs w:val="24"/>
          <w:lang w:eastAsia="zh-CN"/>
        </w:rPr>
        <w:t>共</w:t>
      </w:r>
      <w:r>
        <w:rPr>
          <w:rFonts w:hint="eastAsia" w:ascii="宋体" w:hAnsi="宋体" w:eastAsia="宋体" w:cs="宋体"/>
          <w:spacing w:val="-24"/>
          <w:sz w:val="24"/>
          <w:szCs w:val="24"/>
        </w:rPr>
        <w:t>计1</w:t>
      </w:r>
      <w:r>
        <w:rPr>
          <w:rFonts w:hint="eastAsia" w:ascii="宋体" w:hAnsi="宋体" w:eastAsia="宋体" w:cs="宋体"/>
          <w:sz w:val="24"/>
          <w:szCs w:val="24"/>
        </w:rPr>
        <w:t>2</w:t>
      </w:r>
      <w:r>
        <w:rPr>
          <w:rFonts w:hint="eastAsia" w:ascii="宋体" w:hAnsi="宋体" w:eastAsia="宋体" w:cs="宋体"/>
          <w:spacing w:val="-30"/>
          <w:sz w:val="24"/>
          <w:szCs w:val="24"/>
        </w:rPr>
        <w:t>分</w:t>
      </w:r>
      <w:r>
        <w:rPr>
          <w:rFonts w:hint="eastAsia" w:ascii="宋体" w:hAnsi="宋体" w:eastAsia="宋体" w:cs="宋体"/>
          <w:sz w:val="24"/>
          <w:szCs w:val="24"/>
        </w:rPr>
        <w:t>）</w:t>
      </w:r>
    </w:p>
    <w:p>
      <w:pPr>
        <w:spacing w:line="440" w:lineRule="exact"/>
        <w:ind w:right="141" w:firstLine="480" w:firstLineChars="200"/>
        <w:jc w:val="both"/>
        <w:rPr>
          <w:rFonts w:ascii="宋体" w:hAnsi="宋体" w:eastAsia="宋体" w:cs="宋体"/>
          <w:sz w:val="24"/>
          <w:szCs w:val="24"/>
        </w:rPr>
      </w:pPr>
      <w:r>
        <w:rPr>
          <w:rFonts w:hint="eastAsia" w:ascii="宋体" w:hAnsi="宋体" w:eastAsia="宋体" w:cs="宋体"/>
          <w:sz w:val="24"/>
          <w:szCs w:val="24"/>
        </w:rPr>
        <w:t>简答题占20%（</w:t>
      </w:r>
      <w:r>
        <w:rPr>
          <w:rFonts w:hint="eastAsia" w:ascii="宋体" w:hAnsi="宋体" w:eastAsia="宋体" w:cs="宋体"/>
          <w:spacing w:val="-30"/>
          <w:sz w:val="24"/>
          <w:szCs w:val="24"/>
        </w:rPr>
        <w:t>共</w:t>
      </w:r>
      <w:r>
        <w:rPr>
          <w:rFonts w:hint="eastAsia" w:ascii="宋体" w:hAnsi="宋体" w:eastAsia="宋体" w:cs="宋体"/>
          <w:sz w:val="24"/>
          <w:szCs w:val="24"/>
        </w:rPr>
        <w:t>3</w:t>
      </w:r>
      <w:r>
        <w:rPr>
          <w:rFonts w:hint="eastAsia" w:ascii="宋体" w:hAnsi="宋体" w:eastAsia="宋体" w:cs="宋体"/>
          <w:spacing w:val="-18"/>
          <w:sz w:val="24"/>
          <w:szCs w:val="24"/>
        </w:rPr>
        <w:t>题，依据题目具体给定每题分值，</w:t>
      </w:r>
      <w:r>
        <w:rPr>
          <w:rFonts w:hint="eastAsia" w:ascii="宋体" w:hAnsi="宋体" w:eastAsia="宋体" w:cs="宋体"/>
          <w:spacing w:val="-18"/>
          <w:sz w:val="24"/>
          <w:szCs w:val="24"/>
          <w:lang w:eastAsia="zh-CN"/>
        </w:rPr>
        <w:t>共</w:t>
      </w:r>
      <w:r>
        <w:rPr>
          <w:rFonts w:hint="eastAsia" w:ascii="宋体" w:hAnsi="宋体" w:eastAsia="宋体" w:cs="宋体"/>
          <w:spacing w:val="-24"/>
          <w:sz w:val="24"/>
          <w:szCs w:val="24"/>
        </w:rPr>
        <w:t>计20</w:t>
      </w:r>
      <w:r>
        <w:rPr>
          <w:rFonts w:hint="eastAsia" w:ascii="宋体" w:hAnsi="宋体" w:eastAsia="宋体" w:cs="宋体"/>
          <w:spacing w:val="-30"/>
          <w:sz w:val="24"/>
          <w:szCs w:val="24"/>
        </w:rPr>
        <w:t>分</w:t>
      </w:r>
      <w:r>
        <w:rPr>
          <w:rFonts w:hint="eastAsia" w:ascii="宋体" w:hAnsi="宋体" w:eastAsia="宋体" w:cs="宋体"/>
          <w:sz w:val="24"/>
          <w:szCs w:val="24"/>
        </w:rPr>
        <w:t>）</w:t>
      </w:r>
    </w:p>
    <w:p>
      <w:pPr>
        <w:pStyle w:val="3"/>
        <w:spacing w:line="440" w:lineRule="exact"/>
        <w:ind w:left="0" w:firstLine="482" w:firstLineChars="200"/>
        <w:rPr>
          <w:sz w:val="24"/>
          <w:szCs w:val="24"/>
        </w:rPr>
      </w:pPr>
      <w:r>
        <w:rPr>
          <w:rFonts w:hint="eastAsia"/>
          <w:sz w:val="24"/>
          <w:szCs w:val="24"/>
        </w:rPr>
        <w:t>五、考试内容及要求</w:t>
      </w:r>
    </w:p>
    <w:p>
      <w:pPr>
        <w:pStyle w:val="4"/>
        <w:spacing w:line="440" w:lineRule="exact"/>
        <w:ind w:right="231" w:firstLine="452" w:firstLineChars="200"/>
        <w:jc w:val="both"/>
        <w:rPr>
          <w:rFonts w:ascii="宋体" w:hAnsi="宋体" w:eastAsia="宋体" w:cs="宋体"/>
          <w:sz w:val="24"/>
          <w:szCs w:val="24"/>
        </w:rPr>
      </w:pPr>
      <w:r>
        <w:rPr>
          <w:rFonts w:hint="eastAsia" w:ascii="宋体" w:hAnsi="宋体" w:eastAsia="宋体" w:cs="宋体"/>
          <w:spacing w:val="-7"/>
          <w:sz w:val="24"/>
          <w:szCs w:val="24"/>
        </w:rPr>
        <w:t>本门课程考核要求由低到高共分为“了解”、“理解”、“掌握”三个层次。“了解”是指学生对要求了解的内容，能解释有关的概念、知识的含义，并能正确认识和表</w:t>
      </w:r>
      <w:r>
        <w:rPr>
          <w:rFonts w:hint="eastAsia" w:ascii="宋体" w:hAnsi="宋体" w:eastAsia="宋体" w:cs="宋体"/>
          <w:spacing w:val="-9"/>
          <w:sz w:val="24"/>
          <w:szCs w:val="24"/>
        </w:rPr>
        <w:t>述。“理解”是在了解的基础上，能全面把握基本概念、基本原理、基本方法，能记忆有关内容。“掌握”是在理解的基础上，能运用基本概念、基本原理、基本方法，分析</w:t>
      </w:r>
      <w:r>
        <w:rPr>
          <w:rFonts w:hint="eastAsia" w:ascii="宋体" w:hAnsi="宋体" w:eastAsia="宋体" w:cs="宋体"/>
          <w:sz w:val="24"/>
          <w:szCs w:val="24"/>
        </w:rPr>
        <w:t>和解决有关的理论问题和实际问题。</w:t>
      </w:r>
    </w:p>
    <w:p>
      <w:pPr>
        <w:pStyle w:val="3"/>
        <w:spacing w:line="440" w:lineRule="exact"/>
        <w:ind w:left="0" w:firstLine="482" w:firstLineChars="200"/>
        <w:rPr>
          <w:sz w:val="24"/>
          <w:szCs w:val="24"/>
        </w:rPr>
      </w:pPr>
      <w:r>
        <w:rPr>
          <w:rFonts w:hint="eastAsia"/>
          <w:sz w:val="24"/>
          <w:szCs w:val="24"/>
        </w:rPr>
        <w:t>第一章</w:t>
      </w:r>
      <w:r>
        <w:rPr>
          <w:rFonts w:hint="eastAsia"/>
          <w:sz w:val="24"/>
          <w:szCs w:val="24"/>
          <w:lang w:val="en-US"/>
        </w:rPr>
        <w:t xml:space="preserve">  </w:t>
      </w:r>
      <w:r>
        <w:rPr>
          <w:rFonts w:hint="eastAsia"/>
          <w:sz w:val="24"/>
          <w:szCs w:val="24"/>
        </w:rPr>
        <w:t>概论</w:t>
      </w:r>
    </w:p>
    <w:p>
      <w:pPr>
        <w:pStyle w:val="4"/>
        <w:spacing w:line="440" w:lineRule="exact"/>
        <w:ind w:firstLine="444" w:firstLineChars="200"/>
        <w:rPr>
          <w:rFonts w:ascii="宋体" w:hAnsi="宋体" w:eastAsia="宋体" w:cs="宋体"/>
          <w:spacing w:val="-9"/>
          <w:sz w:val="24"/>
          <w:szCs w:val="24"/>
        </w:rPr>
      </w:pPr>
      <w:r>
        <w:rPr>
          <w:rFonts w:hint="eastAsia" w:ascii="宋体" w:hAnsi="宋体" w:eastAsia="宋体" w:cs="宋体"/>
          <w:spacing w:val="-9"/>
          <w:sz w:val="24"/>
          <w:szCs w:val="24"/>
        </w:rPr>
        <w:t>了解建筑的概念、分类及分级、建筑模数协调统一标准、建筑设计的内容。</w:t>
      </w:r>
    </w:p>
    <w:p>
      <w:pPr>
        <w:pStyle w:val="4"/>
        <w:spacing w:line="440" w:lineRule="exact"/>
        <w:ind w:firstLine="444" w:firstLineChars="200"/>
        <w:rPr>
          <w:rFonts w:ascii="宋体" w:hAnsi="宋体" w:eastAsia="宋体" w:cs="宋体"/>
          <w:spacing w:val="-9"/>
          <w:sz w:val="24"/>
          <w:szCs w:val="24"/>
        </w:rPr>
      </w:pPr>
      <w:r>
        <w:rPr>
          <w:rFonts w:hint="eastAsia" w:ascii="宋体" w:hAnsi="宋体" w:eastAsia="宋体" w:cs="宋体"/>
          <w:spacing w:val="-9"/>
          <w:sz w:val="24"/>
          <w:szCs w:val="24"/>
        </w:rPr>
        <w:t>理解建筑设计的内容与程序，及建筑设计的依据及要求。</w:t>
      </w:r>
    </w:p>
    <w:p>
      <w:pPr>
        <w:pStyle w:val="4"/>
        <w:spacing w:line="440" w:lineRule="exact"/>
        <w:ind w:firstLine="444" w:firstLineChars="200"/>
        <w:rPr>
          <w:rFonts w:ascii="宋体" w:hAnsi="宋体" w:eastAsia="宋体" w:cs="宋体"/>
          <w:spacing w:val="-9"/>
          <w:sz w:val="24"/>
          <w:szCs w:val="24"/>
        </w:rPr>
      </w:pPr>
      <w:r>
        <w:rPr>
          <w:rFonts w:hint="eastAsia" w:ascii="宋体" w:hAnsi="宋体" w:eastAsia="宋体" w:cs="宋体"/>
          <w:spacing w:val="-9"/>
          <w:sz w:val="24"/>
          <w:szCs w:val="24"/>
        </w:rPr>
        <w:t>掌握建筑的构成要素、建筑的分类。</w:t>
      </w:r>
    </w:p>
    <w:p>
      <w:pPr>
        <w:pStyle w:val="4"/>
        <w:spacing w:line="440" w:lineRule="exact"/>
        <w:ind w:right="2585" w:firstLine="482" w:firstLineChars="200"/>
        <w:jc w:val="both"/>
        <w:rPr>
          <w:rFonts w:ascii="宋体" w:hAnsi="宋体" w:eastAsia="宋体" w:cs="宋体"/>
          <w:b/>
          <w:sz w:val="24"/>
          <w:szCs w:val="24"/>
        </w:rPr>
      </w:pPr>
      <w:r>
        <w:rPr>
          <w:rFonts w:hint="eastAsia" w:ascii="宋体" w:hAnsi="宋体" w:eastAsia="宋体" w:cs="宋体"/>
          <w:b/>
          <w:sz w:val="24"/>
          <w:szCs w:val="24"/>
        </w:rPr>
        <w:t>第二章</w:t>
      </w:r>
      <w:r>
        <w:rPr>
          <w:rFonts w:hint="eastAsia" w:ascii="宋体" w:hAnsi="宋体" w:eastAsia="宋体" w:cs="宋体"/>
          <w:b/>
          <w:sz w:val="24"/>
          <w:szCs w:val="24"/>
          <w:lang w:val="en-US"/>
        </w:rPr>
        <w:t xml:space="preserve">  </w:t>
      </w:r>
      <w:r>
        <w:rPr>
          <w:rFonts w:hint="eastAsia" w:ascii="宋体" w:hAnsi="宋体" w:eastAsia="宋体" w:cs="宋体"/>
          <w:b/>
          <w:sz w:val="24"/>
          <w:szCs w:val="24"/>
        </w:rPr>
        <w:t>建筑平面设计</w:t>
      </w:r>
    </w:p>
    <w:p>
      <w:pPr>
        <w:pStyle w:val="4"/>
        <w:spacing w:line="440" w:lineRule="exact"/>
        <w:ind w:right="1145" w:firstLine="480" w:firstLineChars="200"/>
        <w:rPr>
          <w:rFonts w:ascii="宋体" w:hAnsi="宋体" w:eastAsia="宋体" w:cs="宋体"/>
          <w:sz w:val="24"/>
          <w:szCs w:val="24"/>
        </w:rPr>
      </w:pPr>
      <w:r>
        <w:rPr>
          <w:rFonts w:hint="eastAsia" w:ascii="宋体" w:hAnsi="宋体" w:eastAsia="宋体" w:cs="宋体"/>
          <w:sz w:val="24"/>
          <w:szCs w:val="24"/>
        </w:rPr>
        <w:t>了解建筑平面设计的内容及要求。</w:t>
      </w:r>
    </w:p>
    <w:p>
      <w:pPr>
        <w:pStyle w:val="4"/>
        <w:spacing w:line="440" w:lineRule="exact"/>
        <w:ind w:right="1145" w:firstLine="480" w:firstLineChars="200"/>
        <w:rPr>
          <w:rFonts w:ascii="宋体" w:hAnsi="宋体" w:eastAsia="宋体" w:cs="宋体"/>
          <w:sz w:val="24"/>
          <w:szCs w:val="24"/>
        </w:rPr>
      </w:pPr>
      <w:r>
        <w:rPr>
          <w:rFonts w:hint="eastAsia" w:ascii="宋体" w:hAnsi="宋体" w:eastAsia="宋体" w:cs="宋体"/>
          <w:sz w:val="24"/>
          <w:szCs w:val="24"/>
        </w:rPr>
        <w:t>理解主要房间、辅助房间和交通联系部分的平面设计原理和方法，建筑平面组合设计要求和组合形式。</w:t>
      </w:r>
    </w:p>
    <w:p>
      <w:pPr>
        <w:pStyle w:val="4"/>
        <w:spacing w:line="440" w:lineRule="exact"/>
        <w:ind w:right="1145" w:firstLine="448" w:firstLineChars="200"/>
        <w:rPr>
          <w:rFonts w:ascii="宋体" w:hAnsi="宋体" w:eastAsia="宋体" w:cs="宋体"/>
          <w:spacing w:val="-8"/>
          <w:sz w:val="24"/>
          <w:szCs w:val="24"/>
        </w:rPr>
      </w:pPr>
      <w:r>
        <w:rPr>
          <w:rFonts w:hint="eastAsia" w:ascii="宋体" w:hAnsi="宋体" w:eastAsia="宋体" w:cs="宋体"/>
          <w:spacing w:val="-8"/>
          <w:sz w:val="24"/>
          <w:szCs w:val="24"/>
        </w:rPr>
        <w:t>掌握</w:t>
      </w:r>
      <w:r>
        <w:rPr>
          <w:rFonts w:ascii="宋体" w:hAnsi="宋体" w:eastAsia="宋体" w:cs="宋体"/>
          <w:spacing w:val="-8"/>
          <w:sz w:val="24"/>
          <w:szCs w:val="24"/>
        </w:rPr>
        <w:t>平面设计中各种不同房间的面积、形状、尺寸的确定,以及交通联系部分的疏散宽度的确定和位置的确定</w:t>
      </w:r>
      <w:r>
        <w:rPr>
          <w:rFonts w:hint="eastAsia" w:ascii="宋体" w:hAnsi="宋体" w:eastAsia="宋体" w:cs="宋体"/>
          <w:spacing w:val="-8"/>
          <w:sz w:val="24"/>
          <w:szCs w:val="24"/>
        </w:rPr>
        <w:t>，平面组合方式。</w:t>
      </w:r>
    </w:p>
    <w:p>
      <w:pPr>
        <w:pStyle w:val="4"/>
        <w:spacing w:line="440" w:lineRule="exact"/>
        <w:ind w:right="1145" w:firstLine="482" w:firstLineChars="200"/>
        <w:rPr>
          <w:rFonts w:ascii="宋体" w:hAnsi="宋体" w:eastAsia="宋体" w:cs="宋体"/>
          <w:b/>
          <w:sz w:val="24"/>
          <w:szCs w:val="24"/>
        </w:rPr>
      </w:pPr>
      <w:r>
        <w:rPr>
          <w:rFonts w:hint="eastAsia" w:ascii="宋体" w:hAnsi="宋体" w:eastAsia="宋体" w:cs="宋体"/>
          <w:b/>
          <w:sz w:val="24"/>
          <w:szCs w:val="24"/>
        </w:rPr>
        <w:t>第三章</w:t>
      </w:r>
      <w:r>
        <w:rPr>
          <w:rFonts w:hint="eastAsia" w:ascii="宋体" w:hAnsi="宋体" w:eastAsia="宋体" w:cs="宋体"/>
          <w:b/>
          <w:sz w:val="24"/>
          <w:szCs w:val="24"/>
          <w:lang w:val="en-US"/>
        </w:rPr>
        <w:t xml:space="preserve">  </w:t>
      </w:r>
      <w:r>
        <w:rPr>
          <w:rFonts w:hint="eastAsia" w:ascii="宋体" w:hAnsi="宋体" w:eastAsia="宋体" w:cs="宋体"/>
          <w:b/>
          <w:sz w:val="24"/>
          <w:szCs w:val="24"/>
        </w:rPr>
        <w:t>建筑剖面设计</w:t>
      </w:r>
    </w:p>
    <w:p>
      <w:pPr>
        <w:pStyle w:val="4"/>
        <w:spacing w:line="440" w:lineRule="exact"/>
        <w:ind w:right="233" w:firstLine="480" w:firstLineChars="200"/>
        <w:rPr>
          <w:rFonts w:ascii="宋体" w:hAnsi="宋体" w:eastAsia="宋体" w:cs="宋体"/>
          <w:sz w:val="24"/>
          <w:szCs w:val="24"/>
        </w:rPr>
      </w:pPr>
      <w:r>
        <w:rPr>
          <w:rFonts w:hint="eastAsia" w:ascii="宋体" w:hAnsi="宋体" w:eastAsia="宋体" w:cs="宋体"/>
          <w:sz w:val="24"/>
          <w:szCs w:val="24"/>
        </w:rPr>
        <w:t>了解房间剖面形状的确定，建筑</w:t>
      </w:r>
      <w:r>
        <w:rPr>
          <w:rFonts w:ascii="宋体" w:hAnsi="宋体" w:eastAsia="宋体" w:cs="宋体"/>
          <w:sz w:val="24"/>
          <w:szCs w:val="24"/>
        </w:rPr>
        <w:t>空间利用的处理方法</w:t>
      </w:r>
      <w:r>
        <w:rPr>
          <w:rFonts w:hint="eastAsia" w:ascii="宋体" w:hAnsi="宋体" w:eastAsia="宋体" w:cs="宋体"/>
          <w:sz w:val="24"/>
          <w:szCs w:val="24"/>
        </w:rPr>
        <w:t>。</w:t>
      </w:r>
    </w:p>
    <w:p>
      <w:pPr>
        <w:pStyle w:val="4"/>
        <w:spacing w:line="440" w:lineRule="exact"/>
        <w:ind w:right="185" w:firstLine="480" w:firstLineChars="200"/>
        <w:rPr>
          <w:rFonts w:ascii="宋体" w:hAnsi="宋体" w:eastAsia="宋体" w:cs="宋体"/>
          <w:sz w:val="24"/>
          <w:szCs w:val="24"/>
        </w:rPr>
      </w:pPr>
      <w:r>
        <w:rPr>
          <w:rFonts w:hint="eastAsia" w:ascii="宋体" w:hAnsi="宋体" w:eastAsia="宋体" w:cs="宋体"/>
          <w:sz w:val="24"/>
          <w:szCs w:val="24"/>
        </w:rPr>
        <w:t>理解房间剖面形状的确定方法，</w:t>
      </w:r>
      <w:r>
        <w:rPr>
          <w:rFonts w:ascii="宋体" w:hAnsi="宋体" w:eastAsia="宋体" w:cs="宋体"/>
          <w:sz w:val="24"/>
          <w:szCs w:val="24"/>
        </w:rPr>
        <w:t>建筑物层数确定的影响因素</w:t>
      </w:r>
      <w:r>
        <w:rPr>
          <w:rFonts w:hint="eastAsia" w:ascii="宋体" w:hAnsi="宋体" w:eastAsia="宋体" w:cs="宋体"/>
          <w:sz w:val="24"/>
          <w:szCs w:val="24"/>
        </w:rPr>
        <w:t xml:space="preserve">。 </w:t>
      </w:r>
    </w:p>
    <w:p>
      <w:pPr>
        <w:pStyle w:val="4"/>
        <w:spacing w:line="440" w:lineRule="exact"/>
        <w:ind w:right="185" w:firstLine="476" w:firstLineChars="200"/>
        <w:rPr>
          <w:rFonts w:ascii="宋体" w:hAnsi="宋体" w:eastAsia="宋体" w:cs="宋体"/>
          <w:sz w:val="24"/>
          <w:szCs w:val="24"/>
        </w:rPr>
      </w:pPr>
      <w:r>
        <w:rPr>
          <w:rFonts w:hint="eastAsia" w:ascii="宋体" w:hAnsi="宋体" w:eastAsia="宋体" w:cs="宋体"/>
          <w:spacing w:val="-1"/>
          <w:sz w:val="24"/>
          <w:szCs w:val="24"/>
        </w:rPr>
        <w:t>掌握房屋各部分高度和建筑物层数的确定方法，建筑物层高和净高的概念以及建筑空间组合设计的原理和方法，建筑空间的利用</w:t>
      </w:r>
      <w:r>
        <w:rPr>
          <w:rFonts w:hint="eastAsia" w:ascii="宋体" w:hAnsi="宋体" w:eastAsia="宋体" w:cs="宋体"/>
          <w:sz w:val="24"/>
          <w:szCs w:val="24"/>
        </w:rPr>
        <w:t>。</w:t>
      </w:r>
    </w:p>
    <w:p>
      <w:pPr>
        <w:pStyle w:val="3"/>
        <w:tabs>
          <w:tab w:val="left" w:pos="960"/>
        </w:tabs>
        <w:spacing w:line="440" w:lineRule="exact"/>
        <w:ind w:left="0" w:firstLine="482" w:firstLineChars="200"/>
        <w:rPr>
          <w:sz w:val="24"/>
          <w:szCs w:val="24"/>
        </w:rPr>
      </w:pPr>
      <w:r>
        <w:rPr>
          <w:rFonts w:hint="eastAsia"/>
          <w:sz w:val="24"/>
          <w:szCs w:val="24"/>
          <w:lang w:val="en-US"/>
        </w:rPr>
        <w:t xml:space="preserve">第四章  </w:t>
      </w:r>
      <w:r>
        <w:rPr>
          <w:rFonts w:hint="eastAsia"/>
          <w:sz w:val="24"/>
          <w:szCs w:val="24"/>
        </w:rPr>
        <w:t>建筑体型和立面设计</w:t>
      </w:r>
    </w:p>
    <w:p>
      <w:pPr>
        <w:pStyle w:val="4"/>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了解</w:t>
      </w:r>
      <w:r>
        <w:rPr>
          <w:rFonts w:ascii="宋体" w:hAnsi="宋体" w:eastAsia="宋体" w:cs="宋体"/>
          <w:sz w:val="24"/>
          <w:szCs w:val="24"/>
        </w:rPr>
        <w:t>建筑体型和立面设计的原则</w:t>
      </w:r>
      <w:r>
        <w:rPr>
          <w:rFonts w:hint="eastAsia" w:ascii="宋体" w:hAnsi="宋体" w:eastAsia="宋体" w:cs="宋体"/>
          <w:sz w:val="24"/>
          <w:szCs w:val="24"/>
        </w:rPr>
        <w:t>、影响因素建筑构图的基本法则。</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w:t>
      </w:r>
      <w:r>
        <w:rPr>
          <w:rFonts w:ascii="宋体" w:hAnsi="宋体" w:eastAsia="宋体" w:cs="宋体"/>
          <w:spacing w:val="-11"/>
          <w:sz w:val="24"/>
          <w:szCs w:val="24"/>
        </w:rPr>
        <w:t>建筑构图</w:t>
      </w:r>
      <w:r>
        <w:rPr>
          <w:rFonts w:hint="eastAsia" w:ascii="宋体" w:hAnsi="宋体" w:eastAsia="宋体" w:cs="宋体"/>
          <w:spacing w:val="-11"/>
          <w:sz w:val="24"/>
          <w:szCs w:val="24"/>
        </w:rPr>
        <w:t>的六大</w:t>
      </w:r>
      <w:r>
        <w:rPr>
          <w:rFonts w:ascii="宋体" w:hAnsi="宋体" w:eastAsia="宋体" w:cs="宋体"/>
          <w:spacing w:val="-11"/>
          <w:sz w:val="24"/>
          <w:szCs w:val="24"/>
        </w:rPr>
        <w:t>基本法则的运用</w:t>
      </w:r>
      <w:r>
        <w:rPr>
          <w:rFonts w:hint="eastAsia" w:ascii="宋体" w:hAnsi="宋体" w:eastAsia="宋体" w:cs="宋体"/>
          <w:spacing w:val="-11"/>
          <w:sz w:val="24"/>
          <w:szCs w:val="24"/>
        </w:rPr>
        <w:t>，立面设计的方法。</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w:t>
      </w:r>
      <w:r>
        <w:rPr>
          <w:rFonts w:ascii="宋体" w:hAnsi="宋体" w:eastAsia="宋体" w:cs="宋体"/>
          <w:spacing w:val="-11"/>
          <w:sz w:val="24"/>
          <w:szCs w:val="24"/>
        </w:rPr>
        <w:t>建筑体型组合</w:t>
      </w:r>
      <w:r>
        <w:rPr>
          <w:rFonts w:hint="eastAsia" w:ascii="宋体" w:hAnsi="宋体" w:eastAsia="宋体" w:cs="宋体"/>
          <w:spacing w:val="-11"/>
          <w:sz w:val="24"/>
          <w:szCs w:val="24"/>
        </w:rPr>
        <w:t>和</w:t>
      </w:r>
      <w:r>
        <w:rPr>
          <w:rFonts w:ascii="宋体" w:hAnsi="宋体" w:eastAsia="宋体" w:cs="宋体"/>
          <w:spacing w:val="-11"/>
          <w:sz w:val="24"/>
          <w:szCs w:val="24"/>
        </w:rPr>
        <w:t>立面设计的基本方法</w:t>
      </w:r>
      <w:r>
        <w:rPr>
          <w:rFonts w:hint="eastAsia" w:ascii="宋体" w:hAnsi="宋体" w:eastAsia="宋体" w:cs="宋体"/>
          <w:spacing w:val="-11"/>
          <w:sz w:val="24"/>
          <w:szCs w:val="24"/>
        </w:rPr>
        <w:t>。</w:t>
      </w:r>
    </w:p>
    <w:p>
      <w:pPr>
        <w:pStyle w:val="3"/>
        <w:tabs>
          <w:tab w:val="left" w:pos="960"/>
        </w:tabs>
        <w:spacing w:line="440" w:lineRule="exact"/>
        <w:ind w:left="0" w:firstLine="482" w:firstLineChars="200"/>
        <w:rPr>
          <w:sz w:val="24"/>
          <w:szCs w:val="24"/>
        </w:rPr>
      </w:pPr>
      <w:r>
        <w:rPr>
          <w:rFonts w:hint="eastAsia"/>
          <w:sz w:val="24"/>
          <w:szCs w:val="24"/>
          <w:lang w:val="en-US"/>
        </w:rPr>
        <w:t xml:space="preserve">第五章  </w:t>
      </w:r>
      <w:r>
        <w:rPr>
          <w:rFonts w:hint="eastAsia"/>
          <w:sz w:val="24"/>
          <w:szCs w:val="24"/>
        </w:rPr>
        <w:t>民用建筑构造概论</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w:t>
      </w:r>
      <w:r>
        <w:rPr>
          <w:rFonts w:ascii="宋体" w:hAnsi="宋体" w:eastAsia="宋体" w:cs="宋体"/>
          <w:spacing w:val="-11"/>
          <w:sz w:val="24"/>
          <w:szCs w:val="24"/>
        </w:rPr>
        <w:t>影响建筑构造的各种因素</w:t>
      </w:r>
      <w:r>
        <w:rPr>
          <w:rFonts w:hint="eastAsia" w:ascii="宋体" w:hAnsi="宋体" w:eastAsia="宋体" w:cs="宋体"/>
          <w:spacing w:val="-11"/>
          <w:sz w:val="24"/>
          <w:szCs w:val="24"/>
        </w:rPr>
        <w:t>。</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w:t>
      </w:r>
      <w:r>
        <w:rPr>
          <w:rFonts w:ascii="宋体" w:hAnsi="宋体" w:eastAsia="宋体" w:cs="宋体"/>
          <w:spacing w:val="-11"/>
          <w:sz w:val="24"/>
          <w:szCs w:val="24"/>
        </w:rPr>
        <w:t>建筑构造的设计原则</w:t>
      </w:r>
      <w:r>
        <w:rPr>
          <w:rFonts w:hint="eastAsia" w:ascii="宋体" w:hAnsi="宋体" w:eastAsia="宋体" w:cs="宋体"/>
          <w:spacing w:val="-11"/>
          <w:sz w:val="24"/>
          <w:szCs w:val="24"/>
        </w:rPr>
        <w:t>。</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w:t>
      </w:r>
      <w:r>
        <w:rPr>
          <w:rFonts w:ascii="宋体" w:hAnsi="宋体" w:eastAsia="宋体" w:cs="宋体"/>
          <w:spacing w:val="-11"/>
          <w:sz w:val="24"/>
          <w:szCs w:val="24"/>
        </w:rPr>
        <w:t>房屋的基本构造组成、作用和设计要求</w:t>
      </w:r>
      <w:r>
        <w:rPr>
          <w:rFonts w:hint="eastAsia" w:ascii="宋体" w:hAnsi="宋体" w:eastAsia="宋体" w:cs="宋体"/>
          <w:spacing w:val="-11"/>
          <w:sz w:val="24"/>
          <w:szCs w:val="24"/>
        </w:rPr>
        <w:t>。</w:t>
      </w:r>
    </w:p>
    <w:p>
      <w:pPr>
        <w:pStyle w:val="3"/>
        <w:tabs>
          <w:tab w:val="left" w:pos="960"/>
        </w:tabs>
        <w:spacing w:line="440" w:lineRule="exact"/>
        <w:ind w:left="0" w:firstLine="482" w:firstLineChars="200"/>
        <w:rPr>
          <w:sz w:val="24"/>
          <w:szCs w:val="24"/>
        </w:rPr>
      </w:pPr>
      <w:r>
        <w:rPr>
          <w:rFonts w:hint="eastAsia"/>
          <w:sz w:val="24"/>
          <w:szCs w:val="24"/>
          <w:lang w:val="en-US"/>
        </w:rPr>
        <w:t xml:space="preserve">第六章  </w:t>
      </w:r>
      <w:r>
        <w:rPr>
          <w:rFonts w:hint="eastAsia"/>
          <w:sz w:val="24"/>
          <w:szCs w:val="24"/>
        </w:rPr>
        <w:t>基础与地下室</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了解地基、基础和荷载的关系，了解影响基础埋置深度的因素。</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理解基础和地基的基本概念，地基的分类，地下室的构造组成。</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掌握基础的类型、基础埋深的概念及地下室的防潮、防水构造。</w:t>
      </w:r>
    </w:p>
    <w:p>
      <w:pPr>
        <w:pStyle w:val="3"/>
        <w:tabs>
          <w:tab w:val="left" w:pos="960"/>
        </w:tabs>
        <w:spacing w:line="440" w:lineRule="exact"/>
        <w:ind w:left="0" w:firstLine="482" w:firstLineChars="200"/>
        <w:rPr>
          <w:sz w:val="24"/>
          <w:szCs w:val="24"/>
        </w:rPr>
      </w:pPr>
      <w:r>
        <w:rPr>
          <w:rFonts w:hint="eastAsia"/>
          <w:sz w:val="24"/>
          <w:szCs w:val="24"/>
          <w:lang w:val="en-US"/>
        </w:rPr>
        <w:t xml:space="preserve">第七章  </w:t>
      </w:r>
      <w:r>
        <w:rPr>
          <w:rFonts w:hint="eastAsia"/>
          <w:sz w:val="24"/>
          <w:szCs w:val="24"/>
        </w:rPr>
        <w:t>墙体</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了解墙体保温、隔热和节能的构造原理，了解块材墙的尺寸和组砌要求，了解隔墙和幕墙的构造。</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理解墙体的组成和类型，砖墙的构造特点和做法，墙面装饰的构造。</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掌握防潮层的构造特点和构造柱、圈梁的设置构造要求、墙面装修的类型和特点。</w:t>
      </w:r>
    </w:p>
    <w:p>
      <w:pPr>
        <w:pStyle w:val="3"/>
        <w:tabs>
          <w:tab w:val="left" w:pos="960"/>
        </w:tabs>
        <w:spacing w:line="440" w:lineRule="exact"/>
        <w:ind w:left="0" w:firstLine="482" w:firstLineChars="200"/>
        <w:rPr>
          <w:sz w:val="24"/>
          <w:szCs w:val="24"/>
        </w:rPr>
      </w:pPr>
      <w:r>
        <w:rPr>
          <w:rFonts w:hint="eastAsia"/>
          <w:sz w:val="24"/>
          <w:szCs w:val="24"/>
          <w:lang w:val="en-US"/>
        </w:rPr>
        <w:t xml:space="preserve">第八章  </w:t>
      </w:r>
      <w:r>
        <w:rPr>
          <w:rFonts w:hint="eastAsia"/>
          <w:sz w:val="24"/>
          <w:szCs w:val="24"/>
        </w:rPr>
        <w:t>楼板层、地坪层构造</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w:t>
      </w:r>
      <w:r>
        <w:rPr>
          <w:rFonts w:ascii="宋体" w:hAnsi="宋体" w:eastAsia="宋体" w:cs="宋体"/>
          <w:spacing w:val="-11"/>
          <w:sz w:val="24"/>
          <w:szCs w:val="24"/>
        </w:rPr>
        <w:t>楼板层的设计要求</w:t>
      </w:r>
      <w:r>
        <w:rPr>
          <w:rFonts w:hint="eastAsia" w:ascii="宋体" w:hAnsi="宋体" w:eastAsia="宋体" w:cs="宋体"/>
          <w:spacing w:val="-11"/>
          <w:sz w:val="24"/>
          <w:szCs w:val="24"/>
        </w:rPr>
        <w:t>、各种常用楼地面、顶棚的构造做法。</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理解楼地面的组成、作用及构造层次，阳台的类型、结构特点及阳台栏杆构造。</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掌握钢筋混凝土楼板的类型、构造要求及措施，常见地面的类型特点。</w:t>
      </w:r>
    </w:p>
    <w:p>
      <w:pPr>
        <w:pStyle w:val="3"/>
        <w:tabs>
          <w:tab w:val="left" w:pos="960"/>
        </w:tabs>
        <w:spacing w:line="440" w:lineRule="exact"/>
        <w:ind w:left="0" w:firstLine="482" w:firstLineChars="200"/>
        <w:rPr>
          <w:sz w:val="24"/>
          <w:szCs w:val="24"/>
        </w:rPr>
      </w:pPr>
      <w:r>
        <w:rPr>
          <w:rFonts w:hint="eastAsia"/>
          <w:sz w:val="24"/>
          <w:szCs w:val="24"/>
          <w:lang w:val="en-US"/>
        </w:rPr>
        <w:t xml:space="preserve">第九章  </w:t>
      </w:r>
      <w:r>
        <w:rPr>
          <w:rFonts w:hint="eastAsia"/>
          <w:sz w:val="24"/>
          <w:szCs w:val="24"/>
        </w:rPr>
        <w:t>楼梯</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了解常见楼梯的类型，台阶及坡道的设计和构造要求，电梯的组成。</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理解现浇钢筋混凝土楼梯的特点、结构形式，中小型预制装配钢筋混凝土楼梯的构造特点与要求，楼梯的细部处理。</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掌握有关楼梯设计方面的知识以及楼梯踏步防滑处理措施。</w:t>
      </w:r>
    </w:p>
    <w:p>
      <w:pPr>
        <w:pStyle w:val="3"/>
        <w:tabs>
          <w:tab w:val="left" w:pos="960"/>
        </w:tabs>
        <w:spacing w:line="440" w:lineRule="exact"/>
        <w:ind w:left="0" w:firstLine="482" w:firstLineChars="200"/>
        <w:rPr>
          <w:sz w:val="24"/>
          <w:szCs w:val="24"/>
        </w:rPr>
      </w:pPr>
      <w:r>
        <w:rPr>
          <w:rFonts w:hint="eastAsia"/>
          <w:sz w:val="24"/>
          <w:szCs w:val="24"/>
          <w:lang w:val="en-US"/>
        </w:rPr>
        <w:t xml:space="preserve">第十章  </w:t>
      </w:r>
      <w:r>
        <w:rPr>
          <w:rFonts w:hint="eastAsia"/>
          <w:sz w:val="24"/>
          <w:szCs w:val="24"/>
        </w:rPr>
        <w:t>屋顶构造</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了解屋顶组成和类型，屋顶作用及设计要求，平瓦屋面的做法，屋顶保温隔热。</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理解屋顶坡度的表示方法，屋面排水组织设计，平屋顶的防水构造层次及细部构造。平屋顶和坡屋顶的隔热构造措施及适用范围。</w:t>
      </w:r>
    </w:p>
    <w:p>
      <w:pPr>
        <w:pStyle w:val="4"/>
        <w:spacing w:line="440" w:lineRule="exact"/>
        <w:ind w:right="117" w:firstLine="436" w:firstLineChars="200"/>
        <w:rPr>
          <w:rFonts w:ascii="宋体" w:hAnsi="宋体" w:eastAsia="宋体" w:cs="宋体"/>
          <w:spacing w:val="-11"/>
          <w:sz w:val="24"/>
          <w:szCs w:val="24"/>
        </w:rPr>
      </w:pPr>
      <w:r>
        <w:rPr>
          <w:rFonts w:hint="eastAsia" w:ascii="宋体" w:hAnsi="宋体" w:eastAsia="宋体" w:cs="宋体"/>
          <w:spacing w:val="-11"/>
          <w:sz w:val="24"/>
          <w:szCs w:val="24"/>
        </w:rPr>
        <w:t>掌握屋顶排水组织设计、柔性防水屋面和刚性防水屋面的构造层次及细部做法。</w:t>
      </w:r>
    </w:p>
    <w:p>
      <w:pPr>
        <w:pStyle w:val="3"/>
        <w:tabs>
          <w:tab w:val="left" w:pos="960"/>
        </w:tabs>
        <w:spacing w:line="440" w:lineRule="exact"/>
        <w:ind w:left="0" w:firstLine="482" w:firstLineChars="200"/>
        <w:rPr>
          <w:sz w:val="24"/>
          <w:szCs w:val="24"/>
        </w:rPr>
      </w:pPr>
      <w:r>
        <w:rPr>
          <w:rFonts w:hint="eastAsia"/>
          <w:sz w:val="24"/>
          <w:szCs w:val="24"/>
          <w:lang w:val="en-US"/>
        </w:rPr>
        <w:t xml:space="preserve">第十一章  </w:t>
      </w:r>
      <w:r>
        <w:rPr>
          <w:rFonts w:hint="eastAsia"/>
          <w:sz w:val="24"/>
          <w:szCs w:val="24"/>
        </w:rPr>
        <w:t>门和窗的构造</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了解门窗的作用、类型及开启方式；金属门窗、塑钢门窗和特殊门窗的特点。</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理解门窗的尺度以及门窗的安装方法。</w:t>
      </w:r>
    </w:p>
    <w:p>
      <w:pPr>
        <w:pStyle w:val="3"/>
        <w:tabs>
          <w:tab w:val="left" w:pos="960"/>
        </w:tabs>
        <w:spacing w:line="440" w:lineRule="exact"/>
        <w:ind w:left="0" w:firstLine="482" w:firstLineChars="200"/>
        <w:rPr>
          <w:sz w:val="24"/>
          <w:szCs w:val="24"/>
        </w:rPr>
      </w:pPr>
      <w:r>
        <w:rPr>
          <w:rFonts w:hint="eastAsia"/>
          <w:sz w:val="24"/>
          <w:szCs w:val="24"/>
          <w:lang w:val="en-US"/>
        </w:rPr>
        <w:t xml:space="preserve">第十二章  </w:t>
      </w:r>
      <w:r>
        <w:rPr>
          <w:rFonts w:hint="eastAsia"/>
          <w:sz w:val="24"/>
          <w:szCs w:val="24"/>
        </w:rPr>
        <w:t>变形缝</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了解变形缝的作用、类型及要求。</w:t>
      </w:r>
    </w:p>
    <w:p>
      <w:pPr>
        <w:pStyle w:val="4"/>
        <w:spacing w:line="440" w:lineRule="exact"/>
        <w:ind w:firstLine="436" w:firstLineChars="200"/>
        <w:rPr>
          <w:rFonts w:ascii="宋体" w:hAnsi="宋体" w:eastAsia="宋体" w:cs="宋体"/>
          <w:spacing w:val="-11"/>
          <w:sz w:val="24"/>
          <w:szCs w:val="24"/>
        </w:rPr>
      </w:pPr>
      <w:r>
        <w:rPr>
          <w:rFonts w:hint="eastAsia" w:ascii="宋体" w:hAnsi="宋体" w:eastAsia="宋体" w:cs="宋体"/>
          <w:spacing w:val="-11"/>
          <w:sz w:val="24"/>
          <w:szCs w:val="24"/>
        </w:rPr>
        <w:t>理解三种变形缝的区别、设置原则以及变形缝构造措施。</w:t>
      </w:r>
    </w:p>
    <w:p>
      <w:pPr>
        <w:pStyle w:val="12"/>
        <w:tabs>
          <w:tab w:val="left" w:pos="841"/>
        </w:tabs>
        <w:spacing w:before="0" w:line="440" w:lineRule="exact"/>
        <w:ind w:left="0" w:right="5854" w:firstLine="482" w:firstLineChars="200"/>
        <w:rPr>
          <w:rFonts w:ascii="宋体" w:hAnsi="宋体" w:eastAsia="宋体" w:cs="宋体"/>
          <w:b/>
          <w:sz w:val="24"/>
          <w:szCs w:val="24"/>
        </w:rPr>
      </w:pPr>
      <w:r>
        <w:rPr>
          <w:rFonts w:hint="eastAsia" w:ascii="宋体" w:hAnsi="宋体" w:eastAsia="宋体" w:cs="宋体"/>
          <w:b/>
          <w:sz w:val="24"/>
          <w:szCs w:val="24"/>
        </w:rPr>
        <w:t>六、参考教材</w:t>
      </w:r>
    </w:p>
    <w:p>
      <w:pPr>
        <w:pStyle w:val="12"/>
        <w:tabs>
          <w:tab w:val="left" w:pos="841"/>
        </w:tabs>
        <w:spacing w:before="0" w:line="440" w:lineRule="exact"/>
        <w:ind w:left="0" w:right="5856" w:firstLine="480" w:firstLineChars="200"/>
        <w:jc w:val="both"/>
        <w:rPr>
          <w:rFonts w:ascii="宋体" w:hAnsi="宋体" w:eastAsia="宋体" w:cs="宋体"/>
          <w:sz w:val="24"/>
          <w:szCs w:val="24"/>
          <w:lang w:val="en-US"/>
        </w:rPr>
      </w:pPr>
      <w:r>
        <w:rPr>
          <w:rFonts w:hint="eastAsia" w:ascii="宋体" w:hAnsi="宋体" w:eastAsia="宋体" w:cs="宋体"/>
          <w:sz w:val="24"/>
          <w:szCs w:val="24"/>
        </w:rPr>
        <w:t>房屋建筑学（第</w:t>
      </w:r>
      <w:r>
        <w:rPr>
          <w:rFonts w:hint="eastAsia" w:ascii="宋体" w:hAnsi="宋体" w:eastAsia="宋体" w:cs="宋体"/>
          <w:sz w:val="24"/>
          <w:szCs w:val="24"/>
          <w:lang w:val="en-US"/>
        </w:rPr>
        <w:t>4版）</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ISBN：978-7-5689-0714-9</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作者：王万江 曾轶军</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出版时间：2017-9</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出版社:重庆大学出版社</w:t>
      </w:r>
    </w:p>
    <w:p>
      <w:pPr>
        <w:pStyle w:val="4"/>
        <w:spacing w:line="440" w:lineRule="exact"/>
        <w:rPr>
          <w:rFonts w:ascii="宋体" w:hAnsi="宋体" w:eastAsia="宋体" w:cs="宋体"/>
          <w:sz w:val="24"/>
          <w:szCs w:val="24"/>
        </w:rPr>
      </w:pPr>
    </w:p>
    <w:p>
      <w:pPr>
        <w:pStyle w:val="4"/>
        <w:spacing w:line="440" w:lineRule="exact"/>
        <w:rPr>
          <w:rFonts w:ascii="宋体" w:hAnsi="宋体" w:eastAsia="宋体" w:cs="宋体"/>
          <w:sz w:val="24"/>
          <w:szCs w:val="24"/>
        </w:rPr>
      </w:pPr>
    </w:p>
    <w:p>
      <w:pPr>
        <w:pStyle w:val="4"/>
        <w:spacing w:line="440" w:lineRule="exact"/>
        <w:rPr>
          <w:rFonts w:ascii="宋体" w:hAnsi="宋体" w:eastAsia="宋体" w:cs="宋体"/>
          <w:sz w:val="24"/>
          <w:szCs w:val="24"/>
        </w:rPr>
      </w:pPr>
    </w:p>
    <w:p>
      <w:pPr>
        <w:pStyle w:val="4"/>
        <w:spacing w:line="440" w:lineRule="exact"/>
        <w:rPr>
          <w:rFonts w:ascii="宋体" w:hAnsi="宋体" w:eastAsia="宋体" w:cs="宋体"/>
          <w:sz w:val="24"/>
          <w:szCs w:val="24"/>
        </w:rPr>
      </w:pPr>
    </w:p>
    <w:p>
      <w:pPr>
        <w:rPr>
          <w:lang w:val="en-US"/>
        </w:rPr>
      </w:pPr>
    </w:p>
    <w:p>
      <w:pPr>
        <w:rPr>
          <w:lang w:val="en-US"/>
        </w:rPr>
      </w:pPr>
      <w:r>
        <w:rPr>
          <w:rFonts w:hint="eastAsia"/>
          <w:lang w:val="en-US"/>
        </w:rPr>
        <w:t xml:space="preserve"> </w:t>
      </w:r>
    </w:p>
    <w:sectPr>
      <w:pgSz w:w="11910" w:h="16840"/>
      <w:pgMar w:top="1180" w:right="1361" w:bottom="1179" w:left="1502"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AC"/>
    <w:rsid w:val="00082159"/>
    <w:rsid w:val="000E509A"/>
    <w:rsid w:val="00135701"/>
    <w:rsid w:val="001E1AEC"/>
    <w:rsid w:val="001E5F33"/>
    <w:rsid w:val="001F4A5E"/>
    <w:rsid w:val="002027B9"/>
    <w:rsid w:val="002C547D"/>
    <w:rsid w:val="003216B8"/>
    <w:rsid w:val="0034252D"/>
    <w:rsid w:val="00395FC7"/>
    <w:rsid w:val="003E1161"/>
    <w:rsid w:val="003F21CF"/>
    <w:rsid w:val="00435C15"/>
    <w:rsid w:val="00465E8A"/>
    <w:rsid w:val="005E1FA1"/>
    <w:rsid w:val="0069085E"/>
    <w:rsid w:val="006B0168"/>
    <w:rsid w:val="006B335B"/>
    <w:rsid w:val="006C321F"/>
    <w:rsid w:val="006E32C7"/>
    <w:rsid w:val="00703FFE"/>
    <w:rsid w:val="007132E3"/>
    <w:rsid w:val="00716A2B"/>
    <w:rsid w:val="007D67AC"/>
    <w:rsid w:val="00820F0D"/>
    <w:rsid w:val="00904070"/>
    <w:rsid w:val="009233FC"/>
    <w:rsid w:val="00923A69"/>
    <w:rsid w:val="009444C8"/>
    <w:rsid w:val="0094555C"/>
    <w:rsid w:val="00997DF8"/>
    <w:rsid w:val="009A1EFB"/>
    <w:rsid w:val="009B7EFA"/>
    <w:rsid w:val="00A24AF5"/>
    <w:rsid w:val="00A80CAE"/>
    <w:rsid w:val="00C26B50"/>
    <w:rsid w:val="00C5782A"/>
    <w:rsid w:val="00C61611"/>
    <w:rsid w:val="00C91FBB"/>
    <w:rsid w:val="00D03273"/>
    <w:rsid w:val="00E02889"/>
    <w:rsid w:val="00E46D91"/>
    <w:rsid w:val="00E501B8"/>
    <w:rsid w:val="00E61B78"/>
    <w:rsid w:val="00F47A7B"/>
    <w:rsid w:val="00F74C31"/>
    <w:rsid w:val="00FF7BB6"/>
    <w:rsid w:val="01443A81"/>
    <w:rsid w:val="017C355B"/>
    <w:rsid w:val="01880FC8"/>
    <w:rsid w:val="02713797"/>
    <w:rsid w:val="02A530A9"/>
    <w:rsid w:val="02B060E9"/>
    <w:rsid w:val="031729F3"/>
    <w:rsid w:val="039953BE"/>
    <w:rsid w:val="049C1951"/>
    <w:rsid w:val="04B20857"/>
    <w:rsid w:val="04B4439C"/>
    <w:rsid w:val="04B541FE"/>
    <w:rsid w:val="05014ED6"/>
    <w:rsid w:val="05381DA5"/>
    <w:rsid w:val="055D642A"/>
    <w:rsid w:val="056B27F5"/>
    <w:rsid w:val="0571763D"/>
    <w:rsid w:val="05882F24"/>
    <w:rsid w:val="064F3AE9"/>
    <w:rsid w:val="065D643E"/>
    <w:rsid w:val="065F5622"/>
    <w:rsid w:val="06B41364"/>
    <w:rsid w:val="06D727A7"/>
    <w:rsid w:val="07600F49"/>
    <w:rsid w:val="07844FA2"/>
    <w:rsid w:val="07854A00"/>
    <w:rsid w:val="07BD1402"/>
    <w:rsid w:val="07E92A33"/>
    <w:rsid w:val="07FD4CA1"/>
    <w:rsid w:val="08295A5E"/>
    <w:rsid w:val="08370A2C"/>
    <w:rsid w:val="08732BEF"/>
    <w:rsid w:val="08824417"/>
    <w:rsid w:val="08995F10"/>
    <w:rsid w:val="08B440FB"/>
    <w:rsid w:val="08D157D1"/>
    <w:rsid w:val="0920106F"/>
    <w:rsid w:val="0952161F"/>
    <w:rsid w:val="095B14D1"/>
    <w:rsid w:val="095F34D5"/>
    <w:rsid w:val="09AF5191"/>
    <w:rsid w:val="0A1172BF"/>
    <w:rsid w:val="0B342E6E"/>
    <w:rsid w:val="0BB51616"/>
    <w:rsid w:val="0BE17199"/>
    <w:rsid w:val="0C202C00"/>
    <w:rsid w:val="0CA36E88"/>
    <w:rsid w:val="0CE278C0"/>
    <w:rsid w:val="0CEE41E6"/>
    <w:rsid w:val="0D080CEF"/>
    <w:rsid w:val="0D882E30"/>
    <w:rsid w:val="0DCA1051"/>
    <w:rsid w:val="0E491315"/>
    <w:rsid w:val="0E986B60"/>
    <w:rsid w:val="0EC14F8F"/>
    <w:rsid w:val="0EF94EFF"/>
    <w:rsid w:val="0F38177B"/>
    <w:rsid w:val="0F3909C0"/>
    <w:rsid w:val="0FE81841"/>
    <w:rsid w:val="0FEF44BB"/>
    <w:rsid w:val="0FF54858"/>
    <w:rsid w:val="0FF90892"/>
    <w:rsid w:val="102854FC"/>
    <w:rsid w:val="10306516"/>
    <w:rsid w:val="105003D7"/>
    <w:rsid w:val="10570C81"/>
    <w:rsid w:val="10C808B9"/>
    <w:rsid w:val="10DF2AB5"/>
    <w:rsid w:val="115948C9"/>
    <w:rsid w:val="117839CB"/>
    <w:rsid w:val="11974129"/>
    <w:rsid w:val="119C6D71"/>
    <w:rsid w:val="11E07D16"/>
    <w:rsid w:val="11F80B06"/>
    <w:rsid w:val="1223695C"/>
    <w:rsid w:val="12624E1C"/>
    <w:rsid w:val="12703F89"/>
    <w:rsid w:val="12BB7D5A"/>
    <w:rsid w:val="1357696E"/>
    <w:rsid w:val="135D7933"/>
    <w:rsid w:val="137E5629"/>
    <w:rsid w:val="13DC41E5"/>
    <w:rsid w:val="147D4958"/>
    <w:rsid w:val="14BF7586"/>
    <w:rsid w:val="14CA7F10"/>
    <w:rsid w:val="151363C0"/>
    <w:rsid w:val="15583586"/>
    <w:rsid w:val="15593BFD"/>
    <w:rsid w:val="155D0EBB"/>
    <w:rsid w:val="15DB7D83"/>
    <w:rsid w:val="162327E8"/>
    <w:rsid w:val="162C29AC"/>
    <w:rsid w:val="164D2E97"/>
    <w:rsid w:val="16DA0CAC"/>
    <w:rsid w:val="17097DA3"/>
    <w:rsid w:val="17443178"/>
    <w:rsid w:val="175365C5"/>
    <w:rsid w:val="177D29D3"/>
    <w:rsid w:val="17CA0C7E"/>
    <w:rsid w:val="18D303DF"/>
    <w:rsid w:val="18D44EE7"/>
    <w:rsid w:val="18F87C53"/>
    <w:rsid w:val="19A4479C"/>
    <w:rsid w:val="19F92AA5"/>
    <w:rsid w:val="1A1049CD"/>
    <w:rsid w:val="1A5E2DB4"/>
    <w:rsid w:val="1A6413BB"/>
    <w:rsid w:val="1A7970C7"/>
    <w:rsid w:val="1A9236ED"/>
    <w:rsid w:val="1B0A4CDA"/>
    <w:rsid w:val="1B100D76"/>
    <w:rsid w:val="1B616B51"/>
    <w:rsid w:val="1B822E89"/>
    <w:rsid w:val="1B9F308C"/>
    <w:rsid w:val="1BC3678F"/>
    <w:rsid w:val="1BC643CF"/>
    <w:rsid w:val="1BD92675"/>
    <w:rsid w:val="1C2E49A5"/>
    <w:rsid w:val="1C572841"/>
    <w:rsid w:val="1C9F2751"/>
    <w:rsid w:val="1CA01841"/>
    <w:rsid w:val="1CB4220A"/>
    <w:rsid w:val="1CCF4E63"/>
    <w:rsid w:val="1CFE071F"/>
    <w:rsid w:val="1D4F78A6"/>
    <w:rsid w:val="1D5809BB"/>
    <w:rsid w:val="1D667ED6"/>
    <w:rsid w:val="1D795375"/>
    <w:rsid w:val="1D8C4440"/>
    <w:rsid w:val="1DC279C2"/>
    <w:rsid w:val="1EAC6D7D"/>
    <w:rsid w:val="1F327D1F"/>
    <w:rsid w:val="1F66719E"/>
    <w:rsid w:val="1FA55AF4"/>
    <w:rsid w:val="1FD81A86"/>
    <w:rsid w:val="1FEB4F25"/>
    <w:rsid w:val="205D6552"/>
    <w:rsid w:val="2067307C"/>
    <w:rsid w:val="20BB73F7"/>
    <w:rsid w:val="20CB35CA"/>
    <w:rsid w:val="21501089"/>
    <w:rsid w:val="21B10AA4"/>
    <w:rsid w:val="21D5001A"/>
    <w:rsid w:val="226237CB"/>
    <w:rsid w:val="22B30DDA"/>
    <w:rsid w:val="22E00056"/>
    <w:rsid w:val="23630CD6"/>
    <w:rsid w:val="23BF5578"/>
    <w:rsid w:val="242A3F16"/>
    <w:rsid w:val="24336B92"/>
    <w:rsid w:val="244D6F1E"/>
    <w:rsid w:val="247B46CE"/>
    <w:rsid w:val="24E6242C"/>
    <w:rsid w:val="25A8669E"/>
    <w:rsid w:val="25CF7221"/>
    <w:rsid w:val="25D60BF6"/>
    <w:rsid w:val="2612784E"/>
    <w:rsid w:val="263D0720"/>
    <w:rsid w:val="26695F4C"/>
    <w:rsid w:val="27753AE5"/>
    <w:rsid w:val="27FD683E"/>
    <w:rsid w:val="2837317C"/>
    <w:rsid w:val="283E08AE"/>
    <w:rsid w:val="28B520E8"/>
    <w:rsid w:val="28F35AC0"/>
    <w:rsid w:val="29234A8D"/>
    <w:rsid w:val="295161A9"/>
    <w:rsid w:val="297A4D3B"/>
    <w:rsid w:val="299450F1"/>
    <w:rsid w:val="29A93B5B"/>
    <w:rsid w:val="29D33241"/>
    <w:rsid w:val="29F86A66"/>
    <w:rsid w:val="2A1915E9"/>
    <w:rsid w:val="2A791A65"/>
    <w:rsid w:val="2A9C16AB"/>
    <w:rsid w:val="2AB93FE4"/>
    <w:rsid w:val="2AEA6270"/>
    <w:rsid w:val="2AEE1E8E"/>
    <w:rsid w:val="2B3E3DAE"/>
    <w:rsid w:val="2B5F4ABC"/>
    <w:rsid w:val="2B657C31"/>
    <w:rsid w:val="2C6644F5"/>
    <w:rsid w:val="2C7D2C72"/>
    <w:rsid w:val="2C8D3985"/>
    <w:rsid w:val="2D475BF9"/>
    <w:rsid w:val="2D4A6FE7"/>
    <w:rsid w:val="2D56009D"/>
    <w:rsid w:val="2D5E3E29"/>
    <w:rsid w:val="2DDF582E"/>
    <w:rsid w:val="2E066E48"/>
    <w:rsid w:val="2E0A7C90"/>
    <w:rsid w:val="2E21339A"/>
    <w:rsid w:val="2E8E3263"/>
    <w:rsid w:val="2ED21DFF"/>
    <w:rsid w:val="2F716EDC"/>
    <w:rsid w:val="2FD35F02"/>
    <w:rsid w:val="2FDC1222"/>
    <w:rsid w:val="2FF443A8"/>
    <w:rsid w:val="30085346"/>
    <w:rsid w:val="304A724F"/>
    <w:rsid w:val="30A32A62"/>
    <w:rsid w:val="314017AC"/>
    <w:rsid w:val="3151073F"/>
    <w:rsid w:val="316070D1"/>
    <w:rsid w:val="31880D97"/>
    <w:rsid w:val="319715E5"/>
    <w:rsid w:val="31C60242"/>
    <w:rsid w:val="32562883"/>
    <w:rsid w:val="32603456"/>
    <w:rsid w:val="32903981"/>
    <w:rsid w:val="32B159F9"/>
    <w:rsid w:val="331E6577"/>
    <w:rsid w:val="33F269EF"/>
    <w:rsid w:val="34023270"/>
    <w:rsid w:val="343725D5"/>
    <w:rsid w:val="34652D52"/>
    <w:rsid w:val="3471030B"/>
    <w:rsid w:val="347710C4"/>
    <w:rsid w:val="34B22C35"/>
    <w:rsid w:val="34B96563"/>
    <w:rsid w:val="34D8464D"/>
    <w:rsid w:val="351B3F63"/>
    <w:rsid w:val="3520763B"/>
    <w:rsid w:val="35A22A82"/>
    <w:rsid w:val="35AC6518"/>
    <w:rsid w:val="35BA767C"/>
    <w:rsid w:val="3600328D"/>
    <w:rsid w:val="36234B98"/>
    <w:rsid w:val="36415D32"/>
    <w:rsid w:val="364A0678"/>
    <w:rsid w:val="36554B1B"/>
    <w:rsid w:val="36700CC1"/>
    <w:rsid w:val="367A0A53"/>
    <w:rsid w:val="368D2BCD"/>
    <w:rsid w:val="36A75177"/>
    <w:rsid w:val="36B43B01"/>
    <w:rsid w:val="36C43D1F"/>
    <w:rsid w:val="36EB6000"/>
    <w:rsid w:val="378C66D0"/>
    <w:rsid w:val="37E905BB"/>
    <w:rsid w:val="38A35358"/>
    <w:rsid w:val="38AC44A3"/>
    <w:rsid w:val="38EC1162"/>
    <w:rsid w:val="393873DF"/>
    <w:rsid w:val="393C021C"/>
    <w:rsid w:val="394417AB"/>
    <w:rsid w:val="39551986"/>
    <w:rsid w:val="397B1AF9"/>
    <w:rsid w:val="39B26567"/>
    <w:rsid w:val="3A254C95"/>
    <w:rsid w:val="3A742699"/>
    <w:rsid w:val="3A955531"/>
    <w:rsid w:val="3B5F119B"/>
    <w:rsid w:val="3BC3237D"/>
    <w:rsid w:val="3BD475C5"/>
    <w:rsid w:val="3C2058A5"/>
    <w:rsid w:val="3C9E7FF7"/>
    <w:rsid w:val="3CAA39E4"/>
    <w:rsid w:val="3D0B7C11"/>
    <w:rsid w:val="3D6812D2"/>
    <w:rsid w:val="3D9F58C4"/>
    <w:rsid w:val="3DDF54A4"/>
    <w:rsid w:val="3DFC3D89"/>
    <w:rsid w:val="3E3F5774"/>
    <w:rsid w:val="3E5456F7"/>
    <w:rsid w:val="3E6574DD"/>
    <w:rsid w:val="3E996958"/>
    <w:rsid w:val="3EDE0037"/>
    <w:rsid w:val="3F607871"/>
    <w:rsid w:val="3F6D3246"/>
    <w:rsid w:val="40175D1E"/>
    <w:rsid w:val="401E4D49"/>
    <w:rsid w:val="406000C9"/>
    <w:rsid w:val="406A4576"/>
    <w:rsid w:val="40CA2806"/>
    <w:rsid w:val="40CD04AA"/>
    <w:rsid w:val="41491BD0"/>
    <w:rsid w:val="41DC1A79"/>
    <w:rsid w:val="42304F4D"/>
    <w:rsid w:val="423173ED"/>
    <w:rsid w:val="4264595C"/>
    <w:rsid w:val="42A7591F"/>
    <w:rsid w:val="42DC4C3B"/>
    <w:rsid w:val="42EB6372"/>
    <w:rsid w:val="43123F5A"/>
    <w:rsid w:val="44095078"/>
    <w:rsid w:val="441E3937"/>
    <w:rsid w:val="44691F9F"/>
    <w:rsid w:val="448B0182"/>
    <w:rsid w:val="449C1E92"/>
    <w:rsid w:val="45146328"/>
    <w:rsid w:val="45D3522A"/>
    <w:rsid w:val="45E4492F"/>
    <w:rsid w:val="461A0917"/>
    <w:rsid w:val="462A567D"/>
    <w:rsid w:val="4698770F"/>
    <w:rsid w:val="46994862"/>
    <w:rsid w:val="46D637D4"/>
    <w:rsid w:val="46E13BE2"/>
    <w:rsid w:val="47060595"/>
    <w:rsid w:val="470E6012"/>
    <w:rsid w:val="47CA3332"/>
    <w:rsid w:val="47CB3D3C"/>
    <w:rsid w:val="48117779"/>
    <w:rsid w:val="48371CDE"/>
    <w:rsid w:val="48724424"/>
    <w:rsid w:val="48804B1D"/>
    <w:rsid w:val="488E1F48"/>
    <w:rsid w:val="48D81C6F"/>
    <w:rsid w:val="48EC6ED3"/>
    <w:rsid w:val="48FA011E"/>
    <w:rsid w:val="491B022E"/>
    <w:rsid w:val="493C4E7F"/>
    <w:rsid w:val="49523739"/>
    <w:rsid w:val="4957458D"/>
    <w:rsid w:val="49D1222A"/>
    <w:rsid w:val="49F147C2"/>
    <w:rsid w:val="4A133976"/>
    <w:rsid w:val="4A2F3619"/>
    <w:rsid w:val="4A3F28C5"/>
    <w:rsid w:val="4A8C359A"/>
    <w:rsid w:val="4AAD4895"/>
    <w:rsid w:val="4AC11FCF"/>
    <w:rsid w:val="4AF37E38"/>
    <w:rsid w:val="4B1B53E4"/>
    <w:rsid w:val="4B7314E0"/>
    <w:rsid w:val="4B8E1029"/>
    <w:rsid w:val="4BA3141E"/>
    <w:rsid w:val="4BC075F5"/>
    <w:rsid w:val="4C173376"/>
    <w:rsid w:val="4C86089C"/>
    <w:rsid w:val="4C8C4246"/>
    <w:rsid w:val="4C8E6229"/>
    <w:rsid w:val="4D156026"/>
    <w:rsid w:val="4DBE2B8A"/>
    <w:rsid w:val="4DFD7DBF"/>
    <w:rsid w:val="4E0500D1"/>
    <w:rsid w:val="4E4F31AB"/>
    <w:rsid w:val="4E53290D"/>
    <w:rsid w:val="4E570983"/>
    <w:rsid w:val="4E8F3810"/>
    <w:rsid w:val="4F090DA2"/>
    <w:rsid w:val="4F272299"/>
    <w:rsid w:val="4FBB5441"/>
    <w:rsid w:val="500B239B"/>
    <w:rsid w:val="50AC24B3"/>
    <w:rsid w:val="50BF3D1A"/>
    <w:rsid w:val="50DC6240"/>
    <w:rsid w:val="50E7294B"/>
    <w:rsid w:val="516F3B37"/>
    <w:rsid w:val="51AB22A6"/>
    <w:rsid w:val="51B2230B"/>
    <w:rsid w:val="51C47D91"/>
    <w:rsid w:val="521D19BB"/>
    <w:rsid w:val="524C7EA9"/>
    <w:rsid w:val="528F5225"/>
    <w:rsid w:val="52B92EE7"/>
    <w:rsid w:val="533F7DAE"/>
    <w:rsid w:val="534D5A2C"/>
    <w:rsid w:val="535F641F"/>
    <w:rsid w:val="53636613"/>
    <w:rsid w:val="53701165"/>
    <w:rsid w:val="537C58ED"/>
    <w:rsid w:val="5380241A"/>
    <w:rsid w:val="53904F96"/>
    <w:rsid w:val="54084A7B"/>
    <w:rsid w:val="54D82849"/>
    <w:rsid w:val="55212845"/>
    <w:rsid w:val="5538539B"/>
    <w:rsid w:val="55440059"/>
    <w:rsid w:val="556851D2"/>
    <w:rsid w:val="55815221"/>
    <w:rsid w:val="55F80A82"/>
    <w:rsid w:val="56675DB2"/>
    <w:rsid w:val="56C432AF"/>
    <w:rsid w:val="56E06A52"/>
    <w:rsid w:val="57696830"/>
    <w:rsid w:val="58020E8D"/>
    <w:rsid w:val="585A7B68"/>
    <w:rsid w:val="586D6DCD"/>
    <w:rsid w:val="58CA2F22"/>
    <w:rsid w:val="58DD2C65"/>
    <w:rsid w:val="590856E5"/>
    <w:rsid w:val="597F29E0"/>
    <w:rsid w:val="5A206E10"/>
    <w:rsid w:val="5A8B4B7B"/>
    <w:rsid w:val="5ADB7397"/>
    <w:rsid w:val="5AF72BFD"/>
    <w:rsid w:val="5B3636C7"/>
    <w:rsid w:val="5B8332F0"/>
    <w:rsid w:val="5C0E3FBE"/>
    <w:rsid w:val="5C1A72E6"/>
    <w:rsid w:val="5C31080B"/>
    <w:rsid w:val="5C961386"/>
    <w:rsid w:val="5CCD730E"/>
    <w:rsid w:val="5CDE7BA2"/>
    <w:rsid w:val="5D437F7D"/>
    <w:rsid w:val="5D5B1861"/>
    <w:rsid w:val="5DC843CE"/>
    <w:rsid w:val="5DE824EC"/>
    <w:rsid w:val="5E895E64"/>
    <w:rsid w:val="5E9F70CE"/>
    <w:rsid w:val="5EA23AF9"/>
    <w:rsid w:val="5EAE3C56"/>
    <w:rsid w:val="5ED60990"/>
    <w:rsid w:val="5F445165"/>
    <w:rsid w:val="5F7578D8"/>
    <w:rsid w:val="5F804440"/>
    <w:rsid w:val="5F826C97"/>
    <w:rsid w:val="5F866F56"/>
    <w:rsid w:val="5F9C5458"/>
    <w:rsid w:val="5FE36C53"/>
    <w:rsid w:val="5FFE4F67"/>
    <w:rsid w:val="601806AC"/>
    <w:rsid w:val="60C41FFC"/>
    <w:rsid w:val="60CC7D33"/>
    <w:rsid w:val="60DA7ADA"/>
    <w:rsid w:val="612D422A"/>
    <w:rsid w:val="61673CC8"/>
    <w:rsid w:val="61881B60"/>
    <w:rsid w:val="618D43D0"/>
    <w:rsid w:val="6199472C"/>
    <w:rsid w:val="619D1246"/>
    <w:rsid w:val="61C843C3"/>
    <w:rsid w:val="61F2543F"/>
    <w:rsid w:val="62520D5C"/>
    <w:rsid w:val="62E9206A"/>
    <w:rsid w:val="63C32578"/>
    <w:rsid w:val="6425640D"/>
    <w:rsid w:val="64974E1C"/>
    <w:rsid w:val="649C05D5"/>
    <w:rsid w:val="649E215F"/>
    <w:rsid w:val="64BE1085"/>
    <w:rsid w:val="64C64867"/>
    <w:rsid w:val="64C775F7"/>
    <w:rsid w:val="65034D49"/>
    <w:rsid w:val="65252EB1"/>
    <w:rsid w:val="654C4054"/>
    <w:rsid w:val="659C5708"/>
    <w:rsid w:val="65E9368C"/>
    <w:rsid w:val="663B2393"/>
    <w:rsid w:val="66B0627C"/>
    <w:rsid w:val="66C17755"/>
    <w:rsid w:val="670A0AD1"/>
    <w:rsid w:val="6736545F"/>
    <w:rsid w:val="677608EE"/>
    <w:rsid w:val="678F3542"/>
    <w:rsid w:val="679540F6"/>
    <w:rsid w:val="67B82384"/>
    <w:rsid w:val="67CA0F71"/>
    <w:rsid w:val="67E346D7"/>
    <w:rsid w:val="68717C5F"/>
    <w:rsid w:val="687300D0"/>
    <w:rsid w:val="68821A80"/>
    <w:rsid w:val="68CA7B56"/>
    <w:rsid w:val="69892AE7"/>
    <w:rsid w:val="69D36A2D"/>
    <w:rsid w:val="69DF4F43"/>
    <w:rsid w:val="69FF3E2E"/>
    <w:rsid w:val="6A114788"/>
    <w:rsid w:val="6A475B61"/>
    <w:rsid w:val="6AB94C73"/>
    <w:rsid w:val="6AF77A0B"/>
    <w:rsid w:val="6B2E7198"/>
    <w:rsid w:val="6B36553B"/>
    <w:rsid w:val="6B5920F9"/>
    <w:rsid w:val="6B864944"/>
    <w:rsid w:val="6BB85C16"/>
    <w:rsid w:val="6CC51637"/>
    <w:rsid w:val="6CDF4C86"/>
    <w:rsid w:val="6CE27ED7"/>
    <w:rsid w:val="6D182AB9"/>
    <w:rsid w:val="6D6200AD"/>
    <w:rsid w:val="6DE6387A"/>
    <w:rsid w:val="6E572F76"/>
    <w:rsid w:val="6E6B2F1B"/>
    <w:rsid w:val="6F7018C1"/>
    <w:rsid w:val="6F7C6F12"/>
    <w:rsid w:val="6FC93A34"/>
    <w:rsid w:val="6FFB4E10"/>
    <w:rsid w:val="7002053C"/>
    <w:rsid w:val="70092645"/>
    <w:rsid w:val="70663303"/>
    <w:rsid w:val="70682189"/>
    <w:rsid w:val="706F7BB1"/>
    <w:rsid w:val="712D7AE4"/>
    <w:rsid w:val="713D4ED6"/>
    <w:rsid w:val="71A92264"/>
    <w:rsid w:val="71D84FD4"/>
    <w:rsid w:val="72DF209E"/>
    <w:rsid w:val="72E13487"/>
    <w:rsid w:val="72FB5DAB"/>
    <w:rsid w:val="733F4C6A"/>
    <w:rsid w:val="7377121A"/>
    <w:rsid w:val="738333C7"/>
    <w:rsid w:val="73BC4915"/>
    <w:rsid w:val="73EE4D3C"/>
    <w:rsid w:val="74373980"/>
    <w:rsid w:val="744A6BF5"/>
    <w:rsid w:val="744F414C"/>
    <w:rsid w:val="7458338B"/>
    <w:rsid w:val="74690914"/>
    <w:rsid w:val="74870095"/>
    <w:rsid w:val="74A13351"/>
    <w:rsid w:val="74B6768E"/>
    <w:rsid w:val="74EC0AA3"/>
    <w:rsid w:val="752D2829"/>
    <w:rsid w:val="75A272FC"/>
    <w:rsid w:val="75A84B8A"/>
    <w:rsid w:val="75BA3ABC"/>
    <w:rsid w:val="7628721C"/>
    <w:rsid w:val="77202917"/>
    <w:rsid w:val="77234F06"/>
    <w:rsid w:val="77A240DA"/>
    <w:rsid w:val="77A55DE4"/>
    <w:rsid w:val="77CE1FA9"/>
    <w:rsid w:val="78011EC9"/>
    <w:rsid w:val="78147A9F"/>
    <w:rsid w:val="782A3DBC"/>
    <w:rsid w:val="787174CD"/>
    <w:rsid w:val="78C9061C"/>
    <w:rsid w:val="78DE764F"/>
    <w:rsid w:val="793038EC"/>
    <w:rsid w:val="79466381"/>
    <w:rsid w:val="794E4133"/>
    <w:rsid w:val="794F6040"/>
    <w:rsid w:val="79F74D8D"/>
    <w:rsid w:val="79F7753F"/>
    <w:rsid w:val="7A327E71"/>
    <w:rsid w:val="7A4315E0"/>
    <w:rsid w:val="7A4A24F3"/>
    <w:rsid w:val="7A7B6839"/>
    <w:rsid w:val="7AA91C9B"/>
    <w:rsid w:val="7ACF5730"/>
    <w:rsid w:val="7AF36C34"/>
    <w:rsid w:val="7B2D1BF9"/>
    <w:rsid w:val="7BDE7668"/>
    <w:rsid w:val="7C647E2F"/>
    <w:rsid w:val="7C973840"/>
    <w:rsid w:val="7D443481"/>
    <w:rsid w:val="7D6F761C"/>
    <w:rsid w:val="7DB24A6B"/>
    <w:rsid w:val="7DEB6A27"/>
    <w:rsid w:val="7E3552DC"/>
    <w:rsid w:val="7E8066B8"/>
    <w:rsid w:val="7E905F9F"/>
    <w:rsid w:val="7E9B49F7"/>
    <w:rsid w:val="7EA910B6"/>
    <w:rsid w:val="7ED36FA4"/>
    <w:rsid w:val="7EF75949"/>
    <w:rsid w:val="7F1553AE"/>
    <w:rsid w:val="7F404BB8"/>
    <w:rsid w:val="7F5400DC"/>
    <w:rsid w:val="7F957AE0"/>
    <w:rsid w:val="7FB7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9"/>
      <w:ind w:left="120"/>
      <w:outlineLvl w:val="0"/>
    </w:pPr>
    <w:rPr>
      <w:rFonts w:ascii="宋体" w:hAnsi="宋体" w:eastAsia="宋体" w:cs="宋体"/>
      <w:b/>
      <w:bCs/>
      <w:sz w:val="32"/>
      <w:szCs w:val="32"/>
    </w:rPr>
  </w:style>
  <w:style w:type="paragraph" w:styleId="3">
    <w:name w:val="heading 2"/>
    <w:basedOn w:val="1"/>
    <w:next w:val="1"/>
    <w:qFormat/>
    <w:uiPriority w:val="1"/>
    <w:pPr>
      <w:ind w:left="679"/>
      <w:outlineLvl w:val="1"/>
    </w:pPr>
    <w:rPr>
      <w:rFonts w:ascii="宋体" w:hAnsi="宋体" w:eastAsia="宋体" w:cs="宋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Balloon Text"/>
    <w:basedOn w:val="1"/>
    <w:link w:val="14"/>
    <w:qFormat/>
    <w:uiPriority w:val="0"/>
    <w:rPr>
      <w:sz w:val="18"/>
      <w:szCs w:val="18"/>
    </w:r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32"/>
      <w:ind w:left="120" w:hanging="241"/>
    </w:pPr>
  </w:style>
  <w:style w:type="paragraph" w:customStyle="1" w:styleId="13">
    <w:name w:val="Table Paragraph"/>
    <w:basedOn w:val="1"/>
    <w:qFormat/>
    <w:uiPriority w:val="1"/>
    <w:rPr>
      <w:rFonts w:ascii="宋体" w:hAnsi="宋体" w:eastAsia="宋体" w:cs="宋体"/>
    </w:rPr>
  </w:style>
  <w:style w:type="character" w:customStyle="1" w:styleId="14">
    <w:name w:val="批注框文本 Char"/>
    <w:basedOn w:val="10"/>
    <w:link w:val="5"/>
    <w:qFormat/>
    <w:uiPriority w:val="0"/>
    <w:rPr>
      <w:rFonts w:ascii="仿宋" w:hAnsi="仿宋" w:eastAsia="仿宋" w:cs="仿宋"/>
      <w:sz w:val="18"/>
      <w:szCs w:val="18"/>
      <w:lang w:val="zh-CN" w:bidi="zh-CN"/>
    </w:rPr>
  </w:style>
  <w:style w:type="character" w:customStyle="1" w:styleId="15">
    <w:name w:val="页眉 Char"/>
    <w:basedOn w:val="10"/>
    <w:link w:val="7"/>
    <w:qFormat/>
    <w:uiPriority w:val="0"/>
    <w:rPr>
      <w:rFonts w:ascii="仿宋" w:hAnsi="仿宋" w:eastAsia="仿宋" w:cs="仿宋"/>
      <w:sz w:val="18"/>
      <w:szCs w:val="18"/>
      <w:lang w:val="zh-CN" w:bidi="zh-CN"/>
    </w:rPr>
  </w:style>
  <w:style w:type="character" w:customStyle="1" w:styleId="16">
    <w:name w:val="页脚 Char"/>
    <w:basedOn w:val="10"/>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1798</Words>
  <Characters>1850</Characters>
  <Lines>17</Lines>
  <Paragraphs>5</Paragraphs>
  <TotalTime>9</TotalTime>
  <ScaleCrop>false</ScaleCrop>
  <LinksUpToDate>false</LinksUpToDate>
  <CharactersWithSpaces>1883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2022-03-19T05:15:00Z</dcterms:created>
  <dc:creator>user</dc:creator>
  <cp:lastModifiedBy>霞霞</cp:lastModifiedBy>
  <cp:lastPrinted>2021-04-20T08:32:00Z</cp:lastPrinted>
  <dcterms:modified xsi:type="dcterms:W3CDTF">2022-03-22T04:25:04Z</dcterms:modified>
  <dc:title>关于给予黄蒙同学记过处分的决定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WPS 文字</vt:lpwstr>
  </property>
  <property fmtid="{D5CDD505-2E9C-101B-9397-08002B2CF9AE}" pid="4" name="LastSaved">
    <vt:filetime>2020-05-29T00:00:00Z</vt:filetime>
  </property>
  <property fmtid="{D5CDD505-2E9C-101B-9397-08002B2CF9AE}" pid="5" name="KSOProductBuildVer">
    <vt:lpwstr>2052-11.1.0.11365</vt:lpwstr>
  </property>
  <property fmtid="{D5CDD505-2E9C-101B-9397-08002B2CF9AE}" pid="6" name="ICV">
    <vt:lpwstr>07722836A7A5487E94172744D6FC401C</vt:lpwstr>
  </property>
</Properties>
</file>