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779FA" w14:textId="35FE8D8B" w:rsidR="00DA6036" w:rsidRDefault="005E201C" w:rsidP="00DA6036">
      <w:pPr>
        <w:widowControl/>
        <w:shd w:val="clear" w:color="auto" w:fill="FFFFFF"/>
        <w:spacing w:after="136"/>
        <w:jc w:val="center"/>
        <w:outlineLvl w:val="4"/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</w:pPr>
      <w:bookmarkStart w:id="0" w:name="_Hlk65743677"/>
      <w:bookmarkEnd w:id="0"/>
      <w:r w:rsidRPr="00933F2F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湖北</w:t>
      </w:r>
      <w:r w:rsidRPr="00933F2F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工程</w:t>
      </w:r>
      <w:r w:rsidRPr="00933F2F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学院</w:t>
      </w:r>
      <w:r w:rsidRPr="00933F2F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20</w:t>
      </w:r>
      <w:r w:rsidR="00CD4C78" w:rsidRPr="00933F2F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</w:t>
      </w:r>
      <w:r w:rsidR="009F4207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2</w:t>
      </w:r>
      <w:r w:rsidRPr="00933F2F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年普通专升本</w:t>
      </w:r>
    </w:p>
    <w:p w14:paraId="17B96992" w14:textId="72677C46" w:rsidR="00012A6B" w:rsidRPr="00933F2F" w:rsidRDefault="00012A6B" w:rsidP="00DA6036">
      <w:pPr>
        <w:widowControl/>
        <w:shd w:val="clear" w:color="auto" w:fill="FFFFFF"/>
        <w:spacing w:after="136"/>
        <w:jc w:val="center"/>
        <w:outlineLvl w:val="4"/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</w:pPr>
      <w:r w:rsidRPr="00933F2F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《</w:t>
      </w:r>
      <w:r w:rsidR="00177849" w:rsidRPr="00933F2F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机械设计</w:t>
      </w:r>
      <w:r w:rsidRPr="00933F2F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》考试大纲</w:t>
      </w:r>
    </w:p>
    <w:p w14:paraId="289AE2E3" w14:textId="77777777" w:rsidR="001136BD" w:rsidRPr="00933F2F" w:rsidRDefault="00012A6B" w:rsidP="001136BD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933F2F">
        <w:rPr>
          <w:rFonts w:hint="eastAsia"/>
          <w:b/>
          <w:bCs/>
          <w:color w:val="000000" w:themeColor="text1"/>
          <w:sz w:val="24"/>
          <w:szCs w:val="24"/>
        </w:rPr>
        <w:t>一、</w:t>
      </w:r>
      <w:r w:rsidR="001136BD" w:rsidRPr="00933F2F">
        <w:rPr>
          <w:rFonts w:hint="eastAsia"/>
          <w:b/>
          <w:bCs/>
          <w:color w:val="000000" w:themeColor="text1"/>
          <w:sz w:val="24"/>
          <w:szCs w:val="24"/>
        </w:rPr>
        <w:t>基本要求</w:t>
      </w:r>
    </w:p>
    <w:p w14:paraId="06849D80" w14:textId="1BBDDEF3" w:rsidR="001136BD" w:rsidRPr="00933F2F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考生应按本大纲的要求，了解或理解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机械设计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的基本概念与基本理论，学会、掌握或熟练掌握通用机械零件设计的基本方法。应注意各部分知识的结构及知识的内在联系；有运用基本概念、基本理论和基本方法对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机械工程问题进行系统表达、建立模型、分析求解和论证的能力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；能综合运用所学知识分析并解决简单的实际</w:t>
      </w:r>
      <w:bookmarkStart w:id="1" w:name="_GoBack"/>
      <w:bookmarkEnd w:id="1"/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问题。</w:t>
      </w:r>
    </w:p>
    <w:p w14:paraId="610009FA" w14:textId="5ACB3D67" w:rsidR="001136BD" w:rsidRPr="00933F2F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本大纲对内容的要求由低到高，对概念和理论分为“了解”和“理解”两个层次；对方法和运算分为“会”、“掌握”和“熟练掌握”三个层次。</w:t>
      </w:r>
    </w:p>
    <w:p w14:paraId="01C4D7F7" w14:textId="22B23E41" w:rsidR="001136BD" w:rsidRPr="00933F2F" w:rsidRDefault="001136BD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933F2F">
        <w:rPr>
          <w:rFonts w:hint="eastAsia"/>
          <w:b/>
          <w:bCs/>
          <w:color w:val="000000" w:themeColor="text1"/>
          <w:sz w:val="24"/>
          <w:szCs w:val="24"/>
        </w:rPr>
        <w:t>二、考试方法和时间</w:t>
      </w:r>
    </w:p>
    <w:p w14:paraId="779DC324" w14:textId="4FAC3D9F" w:rsidR="001136BD" w:rsidRPr="00933F2F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Helvetica" w:eastAsia="宋体" w:hAnsi="Helvetica" w:cs="Helvetica"/>
          <w:color w:val="000000" w:themeColor="text1"/>
          <w:kern w:val="0"/>
          <w:sz w:val="19"/>
          <w:szCs w:val="19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考试方法为闭卷考试，考试时间为</w:t>
      </w:r>
      <w:r w:rsidR="000B6D1F">
        <w:rPr>
          <w:rFonts w:ascii="宋体" w:eastAsia="宋体" w:hAnsi="宋体" w:cs="Helvetica"/>
          <w:color w:val="FF0000"/>
          <w:kern w:val="0"/>
          <w:sz w:val="22"/>
        </w:rPr>
        <w:t>12</w:t>
      </w:r>
      <w:r w:rsidRPr="00933F2F">
        <w:rPr>
          <w:rFonts w:ascii="宋体" w:eastAsia="宋体" w:hAnsi="宋体" w:cs="Helvetica" w:hint="eastAsia"/>
          <w:color w:val="FF0000"/>
          <w:kern w:val="0"/>
          <w:sz w:val="22"/>
        </w:rPr>
        <w:t>0分钟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。</w:t>
      </w:r>
    </w:p>
    <w:p w14:paraId="605C8C04" w14:textId="126DF4B8" w:rsidR="001136BD" w:rsidRPr="00933F2F" w:rsidRDefault="001136BD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933F2F">
        <w:rPr>
          <w:rFonts w:hint="eastAsia"/>
          <w:b/>
          <w:bCs/>
          <w:color w:val="000000" w:themeColor="text1"/>
          <w:sz w:val="24"/>
          <w:szCs w:val="24"/>
        </w:rPr>
        <w:t>三、考试题型大致比例</w:t>
      </w:r>
    </w:p>
    <w:p w14:paraId="41FF6CB6" w14:textId="6BC6875E" w:rsidR="001136BD" w:rsidRPr="00933F2F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填空题约占20%、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选择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题约占</w:t>
      </w:r>
      <w:r w:rsidR="00D37B20">
        <w:rPr>
          <w:rFonts w:ascii="宋体" w:eastAsia="宋体" w:hAnsi="宋体" w:cs="Helvetica"/>
          <w:color w:val="000000" w:themeColor="text1"/>
          <w:kern w:val="0"/>
          <w:sz w:val="22"/>
        </w:rPr>
        <w:t>25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%；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判断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题约占2</w:t>
      </w:r>
      <w:r w:rsidR="00C163F7" w:rsidRPr="00933F2F">
        <w:rPr>
          <w:rFonts w:ascii="宋体" w:eastAsia="宋体" w:hAnsi="宋体" w:cs="Helvetica"/>
          <w:color w:val="000000" w:themeColor="text1"/>
          <w:kern w:val="0"/>
          <w:sz w:val="22"/>
        </w:rPr>
        <w:t>5</w:t>
      </w:r>
      <w:r w:rsidRPr="00933F2F">
        <w:rPr>
          <w:rFonts w:ascii="宋体" w:eastAsia="宋体" w:hAnsi="宋体" w:cs="Helvetica"/>
          <w:color w:val="000000" w:themeColor="text1"/>
          <w:kern w:val="0"/>
          <w:sz w:val="22"/>
        </w:rPr>
        <w:t>%；</w:t>
      </w:r>
      <w:r w:rsidR="00C163F7"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问答、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分析、计算题约占</w:t>
      </w:r>
      <w:r w:rsidR="00D37B20">
        <w:rPr>
          <w:rFonts w:ascii="宋体" w:eastAsia="宋体" w:hAnsi="宋体" w:cs="Helvetica" w:hint="eastAsia"/>
          <w:color w:val="000000" w:themeColor="text1"/>
          <w:kern w:val="0"/>
          <w:sz w:val="22"/>
        </w:rPr>
        <w:t>3</w:t>
      </w:r>
      <w:r w:rsidR="00D37B20">
        <w:rPr>
          <w:rFonts w:ascii="宋体" w:eastAsia="宋体" w:hAnsi="宋体" w:cs="Helvetica"/>
          <w:color w:val="000000" w:themeColor="text1"/>
          <w:kern w:val="0"/>
          <w:sz w:val="22"/>
        </w:rPr>
        <w:t>0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%。试卷满分：</w:t>
      </w:r>
      <w:r w:rsidRPr="00933F2F">
        <w:rPr>
          <w:rFonts w:ascii="宋体" w:eastAsia="宋体" w:hAnsi="宋体" w:cs="Helvetica" w:hint="eastAsia"/>
          <w:color w:val="FF0000"/>
          <w:kern w:val="0"/>
          <w:sz w:val="22"/>
        </w:rPr>
        <w:t>1</w:t>
      </w:r>
      <w:r w:rsidR="00933F2F" w:rsidRPr="00933F2F">
        <w:rPr>
          <w:rFonts w:ascii="宋体" w:eastAsia="宋体" w:hAnsi="宋体" w:cs="Helvetica"/>
          <w:color w:val="FF0000"/>
          <w:kern w:val="0"/>
          <w:sz w:val="22"/>
        </w:rPr>
        <w:t>5</w:t>
      </w:r>
      <w:r w:rsidRPr="00933F2F">
        <w:rPr>
          <w:rFonts w:ascii="宋体" w:eastAsia="宋体" w:hAnsi="宋体" w:cs="Helvetica" w:hint="eastAsia"/>
          <w:color w:val="FF0000"/>
          <w:kern w:val="0"/>
          <w:sz w:val="22"/>
        </w:rPr>
        <w:t>0分</w:t>
      </w: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。</w:t>
      </w:r>
    </w:p>
    <w:p w14:paraId="0718F446" w14:textId="6D29F5A9" w:rsidR="001136BD" w:rsidRPr="00933F2F" w:rsidRDefault="001136BD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933F2F">
        <w:rPr>
          <w:rFonts w:hint="eastAsia"/>
          <w:b/>
          <w:bCs/>
          <w:color w:val="000000" w:themeColor="text1"/>
          <w:sz w:val="24"/>
          <w:szCs w:val="24"/>
        </w:rPr>
        <w:t>四、考试内容和要求</w:t>
      </w:r>
    </w:p>
    <w:p w14:paraId="02318670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rFonts w:hint="eastAsia"/>
          <w:color w:val="000000" w:themeColor="text1"/>
          <w:szCs w:val="21"/>
        </w:rPr>
        <w:t>概述</w:t>
      </w:r>
    </w:p>
    <w:p w14:paraId="40FF267E" w14:textId="5A1DFE09" w:rsidR="001136BD" w:rsidRPr="00933F2F" w:rsidRDefault="001136BD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Pr="00933F2F">
        <w:rPr>
          <w:rFonts w:hint="eastAsia"/>
          <w:color w:val="000000" w:themeColor="text1"/>
        </w:rPr>
        <w:t>机器的基本组成要素</w:t>
      </w:r>
    </w:p>
    <w:p w14:paraId="17748546" w14:textId="4BA77583" w:rsidR="001136BD" w:rsidRPr="00933F2F" w:rsidRDefault="001136BD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Pr="00933F2F">
        <w:rPr>
          <w:rFonts w:hint="eastAsia"/>
          <w:color w:val="000000" w:themeColor="text1"/>
        </w:rPr>
        <w:t>零件的概括分类及零件与机器的关系</w:t>
      </w:r>
    </w:p>
    <w:p w14:paraId="6C297C35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rFonts w:hint="eastAsia"/>
          <w:color w:val="000000" w:themeColor="text1"/>
        </w:rPr>
        <w:t>机械及机械零件设计概要</w:t>
      </w:r>
    </w:p>
    <w:p w14:paraId="0E8EFCC9" w14:textId="7253FF0C" w:rsidR="001136BD" w:rsidRPr="00933F2F" w:rsidRDefault="001136BD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Pr="00933F2F">
        <w:rPr>
          <w:rFonts w:hint="eastAsia"/>
          <w:color w:val="000000" w:themeColor="text1"/>
        </w:rPr>
        <w:t>机械零件的主要失效形式</w:t>
      </w:r>
    </w:p>
    <w:p w14:paraId="1E84647E" w14:textId="2BE995A9" w:rsidR="001136BD" w:rsidRPr="00933F2F" w:rsidRDefault="00A67CD9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</w:t>
      </w:r>
      <w:r w:rsidR="001136BD"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解</w:t>
      </w:r>
      <w:r w:rsidR="001136BD" w:rsidRPr="00933F2F">
        <w:rPr>
          <w:color w:val="000000" w:themeColor="text1"/>
        </w:rPr>
        <w:t>机械设计中的约束</w:t>
      </w:r>
    </w:p>
    <w:p w14:paraId="3CAD705A" w14:textId="7AE6CBEC" w:rsidR="00CD4C78" w:rsidRDefault="00CD4C78" w:rsidP="00CD4C78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hint="eastAsia"/>
          <w:color w:val="000000" w:themeColor="text1"/>
        </w:rPr>
        <w:t>掌握关于机械零件的载荷与应力的基本概念</w:t>
      </w:r>
    </w:p>
    <w:p w14:paraId="032A19DE" w14:textId="7FF5ECCF" w:rsidR="00233C89" w:rsidRPr="00933F2F" w:rsidRDefault="00233C89" w:rsidP="00CD4C78">
      <w:pPr>
        <w:spacing w:line="400" w:lineRule="exact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了解摩擦与润滑的基本概念</w:t>
      </w:r>
    </w:p>
    <w:p w14:paraId="774898D7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  <w:szCs w:val="21"/>
        </w:rPr>
        <w:t>齿轮传动</w:t>
      </w:r>
      <w:r w:rsidRPr="00933F2F">
        <w:rPr>
          <w:color w:val="000000" w:themeColor="text1"/>
        </w:rPr>
        <w:t>设计</w:t>
      </w:r>
    </w:p>
    <w:p w14:paraId="371C5C4E" w14:textId="65E80B51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齿轮传动的特点、应用、材料及其选择原则、结构设计和润滑</w:t>
      </w:r>
    </w:p>
    <w:p w14:paraId="78C68867" w14:textId="77777777" w:rsidR="0071192A" w:rsidRPr="00933F2F" w:rsidRDefault="0071192A" w:rsidP="001136BD">
      <w:pPr>
        <w:spacing w:line="400" w:lineRule="exact"/>
        <w:ind w:firstLine="42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理解齿轮常用材料及热处理形式、齿轮的失效形式和设计准则。</w:t>
      </w:r>
    </w:p>
    <w:p w14:paraId="413EE30E" w14:textId="77777777" w:rsidR="0071192A" w:rsidRPr="00933F2F" w:rsidRDefault="0071192A" w:rsidP="0071192A">
      <w:pPr>
        <w:spacing w:line="400" w:lineRule="exact"/>
        <w:ind w:firstLine="42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掌握齿轮传动的失效形式及其机理、失效部位、以及针对不同失效形式的设计计算准则。</w:t>
      </w:r>
    </w:p>
    <w:p w14:paraId="3F5B28BF" w14:textId="07789035" w:rsidR="001136BD" w:rsidRPr="00933F2F" w:rsidRDefault="00A67CD9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hint="eastAsia"/>
          <w:color w:val="000000" w:themeColor="text1"/>
          <w:szCs w:val="21"/>
        </w:rPr>
        <w:t>熟练</w:t>
      </w:r>
      <w:r w:rsidR="001136BD" w:rsidRPr="00933F2F">
        <w:rPr>
          <w:color w:val="000000" w:themeColor="text1"/>
          <w:szCs w:val="21"/>
        </w:rPr>
        <w:t>掌握</w:t>
      </w:r>
      <w:r w:rsidR="001136BD" w:rsidRPr="00933F2F">
        <w:rPr>
          <w:rFonts w:hint="eastAsia"/>
          <w:color w:val="000000" w:themeColor="text1"/>
        </w:rPr>
        <w:t>齿轮传动的受力分析，结合转向、旋向及主从动轮，准确确定各力的作用点、方向和大小</w:t>
      </w:r>
    </w:p>
    <w:p w14:paraId="27370A12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  <w:szCs w:val="21"/>
        </w:rPr>
        <w:lastRenderedPageBreak/>
        <w:t>蜗杆传动</w:t>
      </w:r>
      <w:r w:rsidRPr="00933F2F">
        <w:rPr>
          <w:color w:val="000000" w:themeColor="text1"/>
        </w:rPr>
        <w:t>设计</w:t>
      </w:r>
    </w:p>
    <w:p w14:paraId="058A107C" w14:textId="32A95BA0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阿基米德蜗杆及蜗轮的加工方法、齿廓形状、尺寸计算、结构设计及材料</w:t>
      </w:r>
    </w:p>
    <w:p w14:paraId="1CA72483" w14:textId="262CCC6A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蜗杆传动的精度和润滑</w:t>
      </w:r>
    </w:p>
    <w:p w14:paraId="072224ED" w14:textId="5CA124B2" w:rsidR="0010179D" w:rsidRPr="00933F2F" w:rsidRDefault="0010179D" w:rsidP="0010179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hint="eastAsia"/>
          <w:color w:val="000000" w:themeColor="text1"/>
        </w:rPr>
        <w:t>理解蜗杆传动的特点及应用、主要参数、失效形式、设计准则及材料选择</w:t>
      </w:r>
    </w:p>
    <w:p w14:paraId="7EBD86A8" w14:textId="2D09957C" w:rsidR="001136BD" w:rsidRDefault="00D37B20" w:rsidP="00EA4B53">
      <w:pPr>
        <w:spacing w:line="400" w:lineRule="exact"/>
        <w:ind w:firstLine="420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会</w:t>
      </w:r>
      <w:r w:rsidR="001136BD" w:rsidRPr="00933F2F">
        <w:rPr>
          <w:rFonts w:hint="eastAsia"/>
          <w:color w:val="000000" w:themeColor="text1"/>
        </w:rPr>
        <w:t>蜗杆传动的受力分析、载荷计算；能熟练地运用左（右）手定则，在不同转向、旋向及主从动轮的情况下，正确确定各分力的大小、方向及作用点</w:t>
      </w:r>
    </w:p>
    <w:p w14:paraId="63B88133" w14:textId="07D68BCB" w:rsidR="00233C89" w:rsidRPr="00933F2F" w:rsidRDefault="00233C89" w:rsidP="00EA4B53">
      <w:pPr>
        <w:spacing w:line="400" w:lineRule="exact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掌握蜗杆传动变位的作用与应用原则</w:t>
      </w:r>
    </w:p>
    <w:p w14:paraId="47E3D923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</w:rPr>
        <w:t>挠性传动设计</w:t>
      </w:r>
    </w:p>
    <w:p w14:paraId="0B0DE22B" w14:textId="4D112726" w:rsidR="001136BD" w:rsidRPr="00C45670" w:rsidRDefault="001136BD" w:rsidP="001136BD">
      <w:pPr>
        <w:spacing w:line="400" w:lineRule="exact"/>
        <w:ind w:firstLineChars="200" w:firstLine="420"/>
        <w:outlineLvl w:val="0"/>
        <w:rPr>
          <w:bCs/>
          <w:color w:val="000000" w:themeColor="text1"/>
        </w:rPr>
      </w:pPr>
      <w:r w:rsidRPr="00C45670">
        <w:rPr>
          <w:rFonts w:hint="eastAsia"/>
          <w:bCs/>
          <w:color w:val="000000" w:themeColor="text1"/>
        </w:rPr>
        <w:t>带传动</w:t>
      </w:r>
      <w:r w:rsidR="00C45670">
        <w:rPr>
          <w:rFonts w:hint="eastAsia"/>
          <w:bCs/>
          <w:color w:val="000000" w:themeColor="text1"/>
        </w:rPr>
        <w:t>：</w:t>
      </w:r>
    </w:p>
    <w:p w14:paraId="2EAA45EB" w14:textId="6B395564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带传动的类型、工作原理、特点及应用</w:t>
      </w:r>
    </w:p>
    <w:p w14:paraId="554907FC" w14:textId="5139305F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带传动的受力情况及应力</w:t>
      </w:r>
    </w:p>
    <w:p w14:paraId="4A605BC7" w14:textId="61F58539" w:rsidR="00614F97" w:rsidRPr="00933F2F" w:rsidRDefault="00614F97" w:rsidP="00614F97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了解</w:t>
      </w:r>
      <w:r w:rsidRPr="00933F2F">
        <w:rPr>
          <w:rFonts w:hint="eastAsia"/>
          <w:color w:val="000000" w:themeColor="text1"/>
        </w:rPr>
        <w:t>v</w:t>
      </w:r>
      <w:r w:rsidRPr="00933F2F">
        <w:rPr>
          <w:rFonts w:hint="eastAsia"/>
          <w:color w:val="000000" w:themeColor="text1"/>
        </w:rPr>
        <w:t>带与</w:t>
      </w:r>
      <w:r w:rsidRPr="00933F2F">
        <w:rPr>
          <w:rFonts w:hint="eastAsia"/>
          <w:color w:val="000000" w:themeColor="text1"/>
        </w:rPr>
        <w:t>v</w:t>
      </w:r>
      <w:r w:rsidRPr="00933F2F">
        <w:rPr>
          <w:rFonts w:hint="eastAsia"/>
          <w:color w:val="000000" w:themeColor="text1"/>
        </w:rPr>
        <w:t>带轮的结构、带传动的张紧目的及方法</w:t>
      </w:r>
    </w:p>
    <w:p w14:paraId="6DC4308D" w14:textId="3E511962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  <w:r w:rsidR="001136BD" w:rsidRPr="00933F2F">
        <w:rPr>
          <w:color w:val="000000" w:themeColor="text1"/>
          <w:szCs w:val="21"/>
        </w:rPr>
        <w:t>掌握</w:t>
      </w:r>
      <w:r w:rsidR="001136BD" w:rsidRPr="00933F2F">
        <w:rPr>
          <w:rFonts w:hint="eastAsia"/>
          <w:color w:val="000000" w:themeColor="text1"/>
        </w:rPr>
        <w:t>带的弹性滑动及打滑现象</w:t>
      </w:r>
    </w:p>
    <w:p w14:paraId="1A87818B" w14:textId="48478AA9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  <w:r w:rsidR="001136BD" w:rsidRPr="00933F2F">
        <w:rPr>
          <w:rFonts w:hint="eastAsia"/>
          <w:color w:val="000000" w:themeColor="text1"/>
        </w:rPr>
        <w:t>带传动的失效形式及设计准则</w:t>
      </w:r>
    </w:p>
    <w:p w14:paraId="0135F310" w14:textId="569F3C72" w:rsidR="00614F97" w:rsidRPr="00933F2F" w:rsidRDefault="00EA607A" w:rsidP="00614F97">
      <w:pPr>
        <w:pStyle w:val="a4"/>
        <w:spacing w:line="400" w:lineRule="exact"/>
        <w:rPr>
          <w:color w:val="000000" w:themeColor="text1"/>
        </w:rPr>
      </w:pPr>
      <w:r w:rsidRPr="00933F2F">
        <w:rPr>
          <w:rFonts w:hint="eastAsia"/>
          <w:color w:val="000000" w:themeColor="text1"/>
        </w:rPr>
        <w:t>会</w:t>
      </w:r>
      <w:r w:rsidR="001136BD" w:rsidRPr="00933F2F">
        <w:rPr>
          <w:rFonts w:hint="eastAsia"/>
          <w:color w:val="000000" w:themeColor="text1"/>
        </w:rPr>
        <w:t>V</w:t>
      </w:r>
      <w:r w:rsidR="001136BD" w:rsidRPr="00933F2F">
        <w:rPr>
          <w:rFonts w:hint="eastAsia"/>
          <w:color w:val="000000" w:themeColor="text1"/>
        </w:rPr>
        <w:t>带</w:t>
      </w:r>
      <w:r w:rsidR="00614F97" w:rsidRPr="00933F2F">
        <w:rPr>
          <w:rFonts w:hint="eastAsia"/>
          <w:color w:val="000000" w:themeColor="text1"/>
        </w:rPr>
        <w:t>传动的受力分析、应力分析与应力分布图、弹性滑动和打滑的基本理论以及带传动的失效形式、设计准则、普通</w:t>
      </w:r>
      <w:r w:rsidR="00614F97" w:rsidRPr="00933F2F">
        <w:rPr>
          <w:rFonts w:hint="eastAsia"/>
          <w:color w:val="000000" w:themeColor="text1"/>
        </w:rPr>
        <w:t>v</w:t>
      </w:r>
      <w:r w:rsidR="00614F97" w:rsidRPr="00933F2F">
        <w:rPr>
          <w:rFonts w:hint="eastAsia"/>
          <w:color w:val="000000" w:themeColor="text1"/>
        </w:rPr>
        <w:t>带传动的设计计算方法和参数选择</w:t>
      </w:r>
    </w:p>
    <w:p w14:paraId="705B39A1" w14:textId="5FB3D35D" w:rsidR="001136BD" w:rsidRPr="00C45670" w:rsidRDefault="001136BD" w:rsidP="001136BD">
      <w:pPr>
        <w:spacing w:line="400" w:lineRule="exact"/>
        <w:ind w:firstLineChars="200" w:firstLine="420"/>
        <w:outlineLvl w:val="0"/>
        <w:rPr>
          <w:bCs/>
          <w:color w:val="000000" w:themeColor="text1"/>
        </w:rPr>
      </w:pPr>
      <w:r w:rsidRPr="00C45670">
        <w:rPr>
          <w:rFonts w:hint="eastAsia"/>
          <w:bCs/>
          <w:color w:val="000000" w:themeColor="text1"/>
        </w:rPr>
        <w:t>链传动</w:t>
      </w:r>
      <w:r w:rsidR="00C45670">
        <w:rPr>
          <w:rFonts w:hint="eastAsia"/>
          <w:bCs/>
          <w:color w:val="000000" w:themeColor="text1"/>
        </w:rPr>
        <w:t>：</w:t>
      </w:r>
    </w:p>
    <w:p w14:paraId="76BED9A9" w14:textId="0557E032" w:rsidR="001136BD" w:rsidRPr="00933F2F" w:rsidRDefault="00EA4B53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了解</w:t>
      </w:r>
      <w:r w:rsidR="001136BD" w:rsidRPr="00933F2F">
        <w:rPr>
          <w:rFonts w:hint="eastAsia"/>
          <w:color w:val="000000" w:themeColor="text1"/>
        </w:rPr>
        <w:t>链传动的工作原理、特点、结构、标准及应用</w:t>
      </w:r>
    </w:p>
    <w:p w14:paraId="12B1121F" w14:textId="17407E76" w:rsidR="001136BD" w:rsidRPr="00933F2F" w:rsidRDefault="00EA4B53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了解</w:t>
      </w:r>
      <w:r w:rsidR="001136BD" w:rsidRPr="00933F2F">
        <w:rPr>
          <w:rFonts w:hint="eastAsia"/>
          <w:color w:val="000000" w:themeColor="text1"/>
        </w:rPr>
        <w:t>滚子链链轮的结构和材料</w:t>
      </w:r>
    </w:p>
    <w:p w14:paraId="2E10EE21" w14:textId="6CB97A0D" w:rsidR="001136BD" w:rsidRPr="00933F2F" w:rsidRDefault="00EA607A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hint="eastAsia"/>
          <w:color w:val="000000" w:themeColor="text1"/>
          <w:szCs w:val="21"/>
        </w:rPr>
        <w:t>理解</w:t>
      </w:r>
      <w:r w:rsidR="001136BD" w:rsidRPr="00933F2F">
        <w:rPr>
          <w:rFonts w:hint="eastAsia"/>
          <w:color w:val="000000" w:themeColor="text1"/>
        </w:rPr>
        <w:t>链传动的运动特性、</w:t>
      </w:r>
      <w:r w:rsidRPr="00933F2F">
        <w:rPr>
          <w:rFonts w:hint="eastAsia"/>
          <w:color w:val="000000" w:themeColor="text1"/>
        </w:rPr>
        <w:t>会</w:t>
      </w:r>
      <w:r w:rsidR="001136BD" w:rsidRPr="00933F2F">
        <w:rPr>
          <w:rFonts w:hint="eastAsia"/>
          <w:color w:val="000000" w:themeColor="text1"/>
        </w:rPr>
        <w:t>受力分析</w:t>
      </w:r>
    </w:p>
    <w:p w14:paraId="5A8C2AAC" w14:textId="7B9F48DD" w:rsidR="001136BD" w:rsidRPr="00933F2F" w:rsidRDefault="00EA4B53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理解</w:t>
      </w:r>
      <w:r w:rsidR="001136BD" w:rsidRPr="00933F2F">
        <w:rPr>
          <w:rFonts w:hint="eastAsia"/>
          <w:color w:val="000000" w:themeColor="text1"/>
        </w:rPr>
        <w:t>链传动的失效形式和设计准则</w:t>
      </w:r>
    </w:p>
    <w:p w14:paraId="4E4DFBA6" w14:textId="04C26168" w:rsidR="001136BD" w:rsidRPr="00933F2F" w:rsidRDefault="00EA607A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会</w:t>
      </w:r>
      <w:r w:rsidR="001136BD" w:rsidRPr="00933F2F">
        <w:rPr>
          <w:rFonts w:hint="eastAsia"/>
          <w:color w:val="000000" w:themeColor="text1"/>
        </w:rPr>
        <w:t>链传动参数的合理选择及不同链速时的选型计算</w:t>
      </w:r>
    </w:p>
    <w:p w14:paraId="20BBF01D" w14:textId="2040335C" w:rsidR="001136BD" w:rsidRPr="00933F2F" w:rsidRDefault="00EA4B53" w:rsidP="001136BD">
      <w:pPr>
        <w:pStyle w:val="a4"/>
        <w:spacing w:line="400" w:lineRule="exact"/>
        <w:rPr>
          <w:color w:val="000000" w:themeColor="text1"/>
        </w:rPr>
      </w:pPr>
      <w:r w:rsidRPr="00933F2F">
        <w:rPr>
          <w:rFonts w:ascii="宋体" w:hAnsi="宋体" w:cs="Helvetica" w:hint="eastAsia"/>
          <w:color w:val="000000" w:themeColor="text1"/>
          <w:kern w:val="0"/>
          <w:sz w:val="22"/>
          <w:szCs w:val="22"/>
        </w:rPr>
        <w:t>了解</w:t>
      </w:r>
      <w:r w:rsidR="001136BD" w:rsidRPr="00933F2F">
        <w:rPr>
          <w:rFonts w:hint="eastAsia"/>
          <w:color w:val="000000" w:themeColor="text1"/>
        </w:rPr>
        <w:t>链传动的布置、张紧和润滑。</w:t>
      </w:r>
    </w:p>
    <w:p w14:paraId="64F75616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</w:rPr>
        <w:t>轴和</w:t>
      </w:r>
      <w:r w:rsidRPr="00933F2F">
        <w:rPr>
          <w:color w:val="000000" w:themeColor="text1"/>
          <w:szCs w:val="21"/>
        </w:rPr>
        <w:t>轴毂</w:t>
      </w:r>
      <w:r w:rsidRPr="00933F2F">
        <w:rPr>
          <w:color w:val="000000" w:themeColor="text1"/>
        </w:rPr>
        <w:t>连接设计</w:t>
      </w:r>
    </w:p>
    <w:p w14:paraId="7FAE63C1" w14:textId="59FF16A1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轴的分类及常用材料</w:t>
      </w:r>
    </w:p>
    <w:p w14:paraId="6035D42E" w14:textId="11711DE3" w:rsidR="001136BD" w:rsidRPr="00933F2F" w:rsidRDefault="00A67CD9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hint="eastAsia"/>
          <w:color w:val="000000" w:themeColor="text1"/>
          <w:szCs w:val="21"/>
        </w:rPr>
        <w:t>会</w:t>
      </w:r>
      <w:r w:rsidR="001136BD" w:rsidRPr="00933F2F">
        <w:rPr>
          <w:rFonts w:hint="eastAsia"/>
          <w:color w:val="000000" w:themeColor="text1"/>
        </w:rPr>
        <w:t>轴的结构设计和轴的强度计算</w:t>
      </w:r>
    </w:p>
    <w:p w14:paraId="3B9454CC" w14:textId="22568789" w:rsidR="00700DF9" w:rsidRPr="00933F2F" w:rsidRDefault="00700DF9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color w:val="000000" w:themeColor="text1"/>
          <w:szCs w:val="21"/>
        </w:rPr>
        <w:t>掌握</w:t>
      </w:r>
      <w:r w:rsidRPr="00933F2F">
        <w:rPr>
          <w:rFonts w:hint="eastAsia"/>
          <w:color w:val="000000" w:themeColor="text1"/>
        </w:rPr>
        <w:t>轴系结构</w:t>
      </w:r>
      <w:r w:rsidR="00386F29" w:rsidRPr="00933F2F">
        <w:rPr>
          <w:rFonts w:hint="eastAsia"/>
          <w:color w:val="000000" w:themeColor="text1"/>
        </w:rPr>
        <w:t>的</w:t>
      </w:r>
      <w:r w:rsidRPr="00933F2F">
        <w:rPr>
          <w:rFonts w:hint="eastAsia"/>
          <w:color w:val="000000" w:themeColor="text1"/>
        </w:rPr>
        <w:t>设计</w:t>
      </w:r>
      <w:r w:rsidR="00233C89">
        <w:rPr>
          <w:rFonts w:hint="eastAsia"/>
          <w:color w:val="000000" w:themeColor="text1"/>
        </w:rPr>
        <w:t>、会对轴系结构的错误进行改正</w:t>
      </w:r>
    </w:p>
    <w:p w14:paraId="0C19C64D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  <w:szCs w:val="21"/>
        </w:rPr>
        <w:t>滑动轴承</w:t>
      </w:r>
      <w:r w:rsidRPr="00933F2F">
        <w:rPr>
          <w:color w:val="000000" w:themeColor="text1"/>
        </w:rPr>
        <w:t>设计</w:t>
      </w:r>
    </w:p>
    <w:p w14:paraId="53D9266D" w14:textId="462D69AA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6878C2" w:rsidRPr="00933F2F">
        <w:rPr>
          <w:color w:val="000000" w:themeColor="text1"/>
          <w:szCs w:val="21"/>
        </w:rPr>
        <w:t>滑动</w:t>
      </w:r>
      <w:r w:rsidR="001136BD" w:rsidRPr="00933F2F">
        <w:rPr>
          <w:rFonts w:hint="eastAsia"/>
          <w:color w:val="000000" w:themeColor="text1"/>
        </w:rPr>
        <w:t>轴承</w:t>
      </w:r>
      <w:r w:rsidR="006878C2">
        <w:rPr>
          <w:rFonts w:hint="eastAsia"/>
          <w:color w:val="000000" w:themeColor="text1"/>
        </w:rPr>
        <w:t>特点、</w:t>
      </w:r>
      <w:r w:rsidR="001136BD" w:rsidRPr="00933F2F">
        <w:rPr>
          <w:rFonts w:hint="eastAsia"/>
          <w:color w:val="000000" w:themeColor="text1"/>
        </w:rPr>
        <w:t>类型、应用及典型结构</w:t>
      </w:r>
    </w:p>
    <w:p w14:paraId="4CA4151D" w14:textId="0D25FF38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6878C2" w:rsidRPr="00933F2F">
        <w:rPr>
          <w:color w:val="000000" w:themeColor="text1"/>
          <w:szCs w:val="21"/>
        </w:rPr>
        <w:t>滑动</w:t>
      </w:r>
      <w:r w:rsidR="00233C89">
        <w:rPr>
          <w:rFonts w:ascii="宋体" w:eastAsia="宋体" w:hAnsi="宋体" w:cs="Helvetica" w:hint="eastAsia"/>
          <w:color w:val="000000" w:themeColor="text1"/>
          <w:kern w:val="0"/>
          <w:sz w:val="22"/>
        </w:rPr>
        <w:t>轴承座及</w:t>
      </w:r>
      <w:r w:rsidR="001136BD" w:rsidRPr="00933F2F">
        <w:rPr>
          <w:rFonts w:hint="eastAsia"/>
          <w:color w:val="000000" w:themeColor="text1"/>
        </w:rPr>
        <w:t>轴瓦的结构、材料及其选用原则</w:t>
      </w:r>
    </w:p>
    <w:p w14:paraId="4DCADA7E" w14:textId="2FCBE65A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  <w:r w:rsidR="001136BD" w:rsidRPr="00933F2F">
        <w:rPr>
          <w:rFonts w:hint="eastAsia"/>
          <w:color w:val="000000" w:themeColor="text1"/>
        </w:rPr>
        <w:t>不完全液体摩擦滑动轴承的失效形式、设计准则及设计方法</w:t>
      </w:r>
    </w:p>
    <w:p w14:paraId="7A2CEF42" w14:textId="7B4F1E8C" w:rsidR="001136BD" w:rsidRPr="00933F2F" w:rsidRDefault="00D37B20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液体动力润滑径向滑动轴承的工作情况及主要几何参数</w:t>
      </w:r>
    </w:p>
    <w:p w14:paraId="28E3AEDD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  <w:szCs w:val="21"/>
        </w:rPr>
        <w:t>滚动轴承</w:t>
      </w:r>
      <w:r w:rsidRPr="00933F2F">
        <w:rPr>
          <w:color w:val="000000" w:themeColor="text1"/>
        </w:rPr>
        <w:t>的选择与校核</w:t>
      </w:r>
    </w:p>
    <w:p w14:paraId="41B81FBD" w14:textId="0A4C51CA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滚动轴承的基本结构。常用滚动轴承的主要类型、性能、特点及代号</w:t>
      </w:r>
    </w:p>
    <w:p w14:paraId="4FA66C20" w14:textId="571AC32E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color w:val="000000" w:themeColor="text1"/>
          <w:szCs w:val="21"/>
        </w:rPr>
        <w:lastRenderedPageBreak/>
        <w:t>掌握</w:t>
      </w:r>
      <w:r w:rsidR="001136BD" w:rsidRPr="00933F2F">
        <w:rPr>
          <w:rFonts w:hint="eastAsia"/>
          <w:color w:val="000000" w:themeColor="text1"/>
        </w:rPr>
        <w:t>滚动轴承寿命的计算方法</w:t>
      </w:r>
    </w:p>
    <w:p w14:paraId="3E8EF8FE" w14:textId="1A4C67A3" w:rsidR="001136BD" w:rsidRPr="00933F2F" w:rsidRDefault="00D37B20" w:rsidP="001136BD">
      <w:pPr>
        <w:spacing w:line="400" w:lineRule="exact"/>
        <w:ind w:firstLine="420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会</w:t>
      </w:r>
      <w:r w:rsidR="001136BD" w:rsidRPr="00933F2F">
        <w:rPr>
          <w:rFonts w:hint="eastAsia"/>
          <w:color w:val="000000" w:themeColor="text1"/>
        </w:rPr>
        <w:t>根据外载荷求一个轴承所受的轴向载荷</w:t>
      </w:r>
      <w:r w:rsidR="001136BD" w:rsidRPr="00933F2F">
        <w:rPr>
          <w:rFonts w:hint="eastAsia"/>
          <w:color w:val="000000" w:themeColor="text1"/>
        </w:rPr>
        <w:t>A</w:t>
      </w:r>
      <w:r w:rsidR="001136BD" w:rsidRPr="00933F2F">
        <w:rPr>
          <w:rFonts w:hint="eastAsia"/>
          <w:color w:val="000000" w:themeColor="text1"/>
        </w:rPr>
        <w:t>和径向载荷</w:t>
      </w:r>
      <w:r w:rsidR="001136BD" w:rsidRPr="00933F2F">
        <w:rPr>
          <w:rFonts w:hint="eastAsia"/>
          <w:color w:val="000000" w:themeColor="text1"/>
        </w:rPr>
        <w:t>R</w:t>
      </w:r>
      <w:r w:rsidR="001136BD" w:rsidRPr="00933F2F">
        <w:rPr>
          <w:rFonts w:hint="eastAsia"/>
          <w:color w:val="000000" w:themeColor="text1"/>
        </w:rPr>
        <w:t>的方法</w:t>
      </w:r>
    </w:p>
    <w:p w14:paraId="0DF2FB4C" w14:textId="456F07C7" w:rsidR="001136BD" w:rsidRPr="00933F2F" w:rsidRDefault="00EA607A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会</w:t>
      </w:r>
      <w:r w:rsidR="001136BD" w:rsidRPr="00933F2F">
        <w:rPr>
          <w:rFonts w:hint="eastAsia"/>
          <w:color w:val="000000" w:themeColor="text1"/>
        </w:rPr>
        <w:t>轴承装置的设计</w:t>
      </w:r>
    </w:p>
    <w:p w14:paraId="3D9F4FFA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  <w:szCs w:val="21"/>
        </w:rPr>
        <w:t>联轴器</w:t>
      </w:r>
      <w:r w:rsidRPr="00933F2F">
        <w:rPr>
          <w:color w:val="000000" w:themeColor="text1"/>
        </w:rPr>
        <w:t>、离合器和制动器</w:t>
      </w:r>
    </w:p>
    <w:p w14:paraId="4D4329B0" w14:textId="77777777" w:rsidR="006878C2" w:rsidRDefault="006878C2" w:rsidP="006878C2">
      <w:pPr>
        <w:spacing w:line="400" w:lineRule="exact"/>
        <w:ind w:firstLine="420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了解</w:t>
      </w:r>
      <w:r w:rsidRPr="00933F2F">
        <w:rPr>
          <w:color w:val="000000" w:themeColor="text1"/>
          <w:szCs w:val="21"/>
        </w:rPr>
        <w:t>联轴器</w:t>
      </w:r>
      <w:r>
        <w:rPr>
          <w:rFonts w:hint="eastAsia"/>
          <w:color w:val="000000" w:themeColor="text1"/>
        </w:rPr>
        <w:t>与</w:t>
      </w:r>
      <w:r w:rsidRPr="00933F2F">
        <w:rPr>
          <w:color w:val="000000" w:themeColor="text1"/>
        </w:rPr>
        <w:t>离合器</w:t>
      </w:r>
      <w:r>
        <w:rPr>
          <w:rFonts w:hint="eastAsia"/>
          <w:color w:val="000000" w:themeColor="text1"/>
        </w:rPr>
        <w:t>作用</w:t>
      </w:r>
    </w:p>
    <w:p w14:paraId="6E8362EE" w14:textId="170245F9" w:rsidR="006878C2" w:rsidRDefault="006878C2" w:rsidP="006878C2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Pr="00933F2F">
        <w:rPr>
          <w:rFonts w:hint="eastAsia"/>
          <w:color w:val="000000" w:themeColor="text1"/>
        </w:rPr>
        <w:t>联轴器的</w:t>
      </w:r>
      <w:r>
        <w:rPr>
          <w:rFonts w:hint="eastAsia"/>
          <w:color w:val="000000" w:themeColor="text1"/>
        </w:rPr>
        <w:t>主要</w:t>
      </w:r>
      <w:r w:rsidRPr="00933F2F">
        <w:rPr>
          <w:rFonts w:hint="eastAsia"/>
          <w:color w:val="000000" w:themeColor="text1"/>
        </w:rPr>
        <w:t>类型</w:t>
      </w:r>
      <w:r>
        <w:rPr>
          <w:rFonts w:hint="eastAsia"/>
          <w:color w:val="000000" w:themeColor="text1"/>
        </w:rPr>
        <w:t>、特点</w:t>
      </w:r>
      <w:r w:rsidRPr="00933F2F">
        <w:rPr>
          <w:rFonts w:hint="eastAsia"/>
          <w:color w:val="000000" w:themeColor="text1"/>
        </w:rPr>
        <w:t>及选</w:t>
      </w:r>
      <w:r>
        <w:rPr>
          <w:rFonts w:hint="eastAsia"/>
          <w:color w:val="000000" w:themeColor="text1"/>
        </w:rPr>
        <w:t>用原则</w:t>
      </w:r>
    </w:p>
    <w:p w14:paraId="63596BB7" w14:textId="77777777" w:rsidR="001136BD" w:rsidRPr="00933F2F" w:rsidRDefault="001136BD" w:rsidP="001136BD">
      <w:pPr>
        <w:pStyle w:val="a5"/>
        <w:numPr>
          <w:ilvl w:val="0"/>
          <w:numId w:val="5"/>
        </w:numPr>
        <w:spacing w:line="400" w:lineRule="exact"/>
        <w:ind w:firstLineChars="0"/>
        <w:rPr>
          <w:color w:val="000000" w:themeColor="text1"/>
        </w:rPr>
      </w:pPr>
      <w:r w:rsidRPr="00933F2F">
        <w:rPr>
          <w:color w:val="000000" w:themeColor="text1"/>
        </w:rPr>
        <w:t>联接设计</w:t>
      </w:r>
    </w:p>
    <w:p w14:paraId="788624CB" w14:textId="3580CF8C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键联接、花键联接、无键联接、销联接的主要类型、性能、特点</w:t>
      </w:r>
    </w:p>
    <w:p w14:paraId="4D3E6D5E" w14:textId="29A6F053" w:rsidR="001136BD" w:rsidRPr="00933F2F" w:rsidRDefault="00EA4B53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1136BD" w:rsidRPr="00933F2F">
        <w:rPr>
          <w:rFonts w:hint="eastAsia"/>
          <w:color w:val="000000" w:themeColor="text1"/>
        </w:rPr>
        <w:t>螺纹的类型及主要参数</w:t>
      </w:r>
    </w:p>
    <w:p w14:paraId="6EF67F18" w14:textId="387ED1B4" w:rsidR="001136BD" w:rsidRPr="00933F2F" w:rsidRDefault="00A67CD9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  <w:r w:rsidR="001136BD" w:rsidRPr="00933F2F">
        <w:rPr>
          <w:rFonts w:hint="eastAsia"/>
          <w:color w:val="000000" w:themeColor="text1"/>
        </w:rPr>
        <w:t>螺旋副的受力分析</w:t>
      </w:r>
    </w:p>
    <w:p w14:paraId="0176B4A8" w14:textId="24A322AD" w:rsidR="001136BD" w:rsidRPr="00933F2F" w:rsidRDefault="00EA607A" w:rsidP="001136BD">
      <w:pPr>
        <w:spacing w:line="400" w:lineRule="exact"/>
        <w:ind w:firstLine="420"/>
        <w:rPr>
          <w:color w:val="000000" w:themeColor="text1"/>
        </w:rPr>
      </w:pPr>
      <w:r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会</w:t>
      </w:r>
      <w:r w:rsidR="001136BD" w:rsidRPr="00933F2F">
        <w:rPr>
          <w:rFonts w:hint="eastAsia"/>
          <w:color w:val="000000" w:themeColor="text1"/>
        </w:rPr>
        <w:t>螺纹连接设计</w:t>
      </w:r>
      <w:r w:rsidR="00D37B20">
        <w:rPr>
          <w:rFonts w:hint="eastAsia"/>
          <w:color w:val="000000" w:themeColor="text1"/>
        </w:rPr>
        <w:t>、</w:t>
      </w:r>
      <w:r w:rsidR="00D37B20" w:rsidRPr="00933F2F">
        <w:rPr>
          <w:rFonts w:ascii="宋体" w:eastAsia="宋体" w:hAnsi="宋体" w:cs="Helvetica" w:hint="eastAsia"/>
          <w:color w:val="000000" w:themeColor="text1"/>
          <w:kern w:val="0"/>
          <w:sz w:val="22"/>
        </w:rPr>
        <w:t>了解</w:t>
      </w:r>
      <w:r w:rsidR="006878C2">
        <w:rPr>
          <w:rFonts w:ascii="宋体" w:eastAsia="宋体" w:hAnsi="宋体" w:cs="Helvetica" w:hint="eastAsia"/>
          <w:color w:val="000000" w:themeColor="text1"/>
          <w:kern w:val="0"/>
          <w:sz w:val="22"/>
        </w:rPr>
        <w:t>其</w:t>
      </w:r>
      <w:r w:rsidR="00D37B20" w:rsidRPr="00D37B20">
        <w:rPr>
          <w:rFonts w:ascii="宋体" w:eastAsia="宋体" w:hAnsi="宋体" w:cs="Helvetica" w:hint="eastAsia"/>
          <w:color w:val="000000" w:themeColor="text1"/>
          <w:kern w:val="0"/>
          <w:sz w:val="22"/>
        </w:rPr>
        <w:t>防松方法</w:t>
      </w:r>
    </w:p>
    <w:p w14:paraId="359BAAE6" w14:textId="77777777" w:rsidR="00781C1E" w:rsidRPr="00933F2F" w:rsidRDefault="00781C1E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933F2F">
        <w:rPr>
          <w:rFonts w:hint="eastAsia"/>
          <w:b/>
          <w:bCs/>
          <w:color w:val="000000" w:themeColor="text1"/>
          <w:sz w:val="24"/>
          <w:szCs w:val="24"/>
        </w:rPr>
        <w:t>五、参考书目</w:t>
      </w:r>
    </w:p>
    <w:p w14:paraId="4D554A73" w14:textId="2E3D2BDC" w:rsidR="00D37B20" w:rsidRDefault="00781C1E" w:rsidP="00644FCA">
      <w:pPr>
        <w:spacing w:line="400" w:lineRule="exact"/>
        <w:ind w:leftChars="100" w:left="525" w:hangingChars="150" w:hanging="315"/>
        <w:rPr>
          <w:bCs/>
          <w:color w:val="000000" w:themeColor="text1"/>
          <w:szCs w:val="21"/>
        </w:rPr>
      </w:pPr>
      <w:r w:rsidRPr="00933F2F">
        <w:rPr>
          <w:bCs/>
          <w:color w:val="000000" w:themeColor="text1"/>
          <w:szCs w:val="21"/>
        </w:rPr>
        <w:t>吴昌林</w:t>
      </w:r>
      <w:r w:rsidRPr="00933F2F">
        <w:rPr>
          <w:rFonts w:hint="eastAsia"/>
          <w:bCs/>
          <w:color w:val="000000" w:themeColor="text1"/>
          <w:szCs w:val="21"/>
        </w:rPr>
        <w:t>，</w:t>
      </w:r>
      <w:r w:rsidRPr="00933F2F">
        <w:rPr>
          <w:bCs/>
          <w:color w:val="000000" w:themeColor="text1"/>
          <w:szCs w:val="21"/>
        </w:rPr>
        <w:t>张卫国</w:t>
      </w:r>
      <w:r w:rsidRPr="00933F2F">
        <w:rPr>
          <w:rFonts w:hint="eastAsia"/>
          <w:bCs/>
          <w:color w:val="000000" w:themeColor="text1"/>
          <w:szCs w:val="21"/>
        </w:rPr>
        <w:t>，</w:t>
      </w:r>
      <w:r w:rsidRPr="00933F2F">
        <w:rPr>
          <w:bCs/>
          <w:color w:val="000000" w:themeColor="text1"/>
          <w:szCs w:val="21"/>
        </w:rPr>
        <w:t>姜柳林编著</w:t>
      </w:r>
      <w:r w:rsidRPr="00933F2F">
        <w:rPr>
          <w:rFonts w:hint="eastAsia"/>
          <w:bCs/>
          <w:color w:val="000000" w:themeColor="text1"/>
          <w:szCs w:val="21"/>
        </w:rPr>
        <w:t xml:space="preserve">. </w:t>
      </w:r>
      <w:r w:rsidRPr="00933F2F">
        <w:rPr>
          <w:bCs/>
          <w:color w:val="000000" w:themeColor="text1"/>
          <w:szCs w:val="21"/>
        </w:rPr>
        <w:t>机械设计（第</w:t>
      </w:r>
      <w:r w:rsidRPr="00933F2F">
        <w:rPr>
          <w:rFonts w:hint="eastAsia"/>
          <w:bCs/>
          <w:color w:val="000000" w:themeColor="text1"/>
          <w:szCs w:val="21"/>
        </w:rPr>
        <w:t>3</w:t>
      </w:r>
      <w:r w:rsidRPr="00933F2F">
        <w:rPr>
          <w:bCs/>
          <w:color w:val="000000" w:themeColor="text1"/>
          <w:szCs w:val="21"/>
        </w:rPr>
        <w:t>版），华中科技大学出版社，</w:t>
      </w:r>
      <w:r w:rsidRPr="00933F2F">
        <w:rPr>
          <w:bCs/>
          <w:color w:val="000000" w:themeColor="text1"/>
          <w:szCs w:val="21"/>
        </w:rPr>
        <w:t>2013</w:t>
      </w:r>
      <w:r w:rsidRPr="00933F2F">
        <w:rPr>
          <w:rFonts w:hint="eastAsia"/>
          <w:bCs/>
          <w:color w:val="000000" w:themeColor="text1"/>
          <w:szCs w:val="21"/>
        </w:rPr>
        <w:t>。</w:t>
      </w:r>
    </w:p>
    <w:sectPr w:rsidR="00D37B20" w:rsidSect="00177C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56022" w14:textId="77777777" w:rsidR="000F52D1" w:rsidRDefault="000F52D1" w:rsidP="00640E9F">
      <w:r>
        <w:separator/>
      </w:r>
    </w:p>
  </w:endnote>
  <w:endnote w:type="continuationSeparator" w:id="0">
    <w:p w14:paraId="3ACFFC53" w14:textId="77777777" w:rsidR="000F52D1" w:rsidRDefault="000F52D1" w:rsidP="006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13068"/>
      <w:docPartObj>
        <w:docPartGallery w:val="Page Numbers (Bottom of Page)"/>
        <w:docPartUnique/>
      </w:docPartObj>
    </w:sdtPr>
    <w:sdtEndPr/>
    <w:sdtContent>
      <w:p w14:paraId="304A3B0A" w14:textId="77777777" w:rsidR="00640E9F" w:rsidRDefault="00640E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CA" w:rsidRPr="00644FCA">
          <w:rPr>
            <w:noProof/>
            <w:lang w:val="zh-CN"/>
          </w:rPr>
          <w:t>2</w:t>
        </w:r>
        <w:r>
          <w:fldChar w:fldCharType="end"/>
        </w:r>
      </w:p>
    </w:sdtContent>
  </w:sdt>
  <w:p w14:paraId="2AC7B97D" w14:textId="77777777" w:rsidR="00640E9F" w:rsidRDefault="00640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DD0F7" w14:textId="77777777" w:rsidR="000F52D1" w:rsidRDefault="000F52D1" w:rsidP="00640E9F">
      <w:r>
        <w:separator/>
      </w:r>
    </w:p>
  </w:footnote>
  <w:footnote w:type="continuationSeparator" w:id="0">
    <w:p w14:paraId="239B4275" w14:textId="77777777" w:rsidR="000F52D1" w:rsidRDefault="000F52D1" w:rsidP="0064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DDF"/>
    <w:multiLevelType w:val="hybridMultilevel"/>
    <w:tmpl w:val="4E0ED61A"/>
    <w:lvl w:ilvl="0" w:tplc="0409000F">
      <w:start w:val="1"/>
      <w:numFmt w:val="decimal"/>
      <w:lvlText w:val="%1."/>
      <w:lvlJc w:val="left"/>
      <w:pPr>
        <w:ind w:left="985" w:hanging="420"/>
      </w:p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0E200EF2"/>
    <w:multiLevelType w:val="hybridMultilevel"/>
    <w:tmpl w:val="3F3C4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34CAE"/>
    <w:multiLevelType w:val="hybridMultilevel"/>
    <w:tmpl w:val="DE3E9EA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F5CE0"/>
    <w:multiLevelType w:val="hybridMultilevel"/>
    <w:tmpl w:val="46A2126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8698D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6C089B"/>
    <w:multiLevelType w:val="hybridMultilevel"/>
    <w:tmpl w:val="4FF4B778"/>
    <w:lvl w:ilvl="0" w:tplc="29C27AB4">
      <w:start w:val="1"/>
      <w:numFmt w:val="decimal"/>
      <w:lvlText w:val="%1、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000262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4596B64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F8458C6"/>
    <w:multiLevelType w:val="hybridMultilevel"/>
    <w:tmpl w:val="2DF44E5C"/>
    <w:lvl w:ilvl="0" w:tplc="AE86F9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6B"/>
    <w:rsid w:val="00012A6B"/>
    <w:rsid w:val="00016934"/>
    <w:rsid w:val="000B6D1F"/>
    <w:rsid w:val="000F52D1"/>
    <w:rsid w:val="0010179D"/>
    <w:rsid w:val="001136BD"/>
    <w:rsid w:val="00177849"/>
    <w:rsid w:val="00177CEA"/>
    <w:rsid w:val="001D25FA"/>
    <w:rsid w:val="00206138"/>
    <w:rsid w:val="00233C89"/>
    <w:rsid w:val="003251B2"/>
    <w:rsid w:val="003407FD"/>
    <w:rsid w:val="0035250A"/>
    <w:rsid w:val="00386F29"/>
    <w:rsid w:val="00451202"/>
    <w:rsid w:val="00580036"/>
    <w:rsid w:val="005E201C"/>
    <w:rsid w:val="005E2751"/>
    <w:rsid w:val="00614F97"/>
    <w:rsid w:val="00640E9F"/>
    <w:rsid w:val="00644FCA"/>
    <w:rsid w:val="006456A4"/>
    <w:rsid w:val="006878C2"/>
    <w:rsid w:val="00700DF9"/>
    <w:rsid w:val="00706BA0"/>
    <w:rsid w:val="0071192A"/>
    <w:rsid w:val="00781C1E"/>
    <w:rsid w:val="008B2419"/>
    <w:rsid w:val="00933F2F"/>
    <w:rsid w:val="00961C68"/>
    <w:rsid w:val="009A003E"/>
    <w:rsid w:val="009C2180"/>
    <w:rsid w:val="009C3AB6"/>
    <w:rsid w:val="009F4207"/>
    <w:rsid w:val="00A00D8F"/>
    <w:rsid w:val="00A67CD9"/>
    <w:rsid w:val="00B36D80"/>
    <w:rsid w:val="00B55B8E"/>
    <w:rsid w:val="00B61863"/>
    <w:rsid w:val="00BB5899"/>
    <w:rsid w:val="00BD21C4"/>
    <w:rsid w:val="00BD261A"/>
    <w:rsid w:val="00BE0CD9"/>
    <w:rsid w:val="00BF16C5"/>
    <w:rsid w:val="00C163F7"/>
    <w:rsid w:val="00C45670"/>
    <w:rsid w:val="00CD4C78"/>
    <w:rsid w:val="00CE2412"/>
    <w:rsid w:val="00D21FE4"/>
    <w:rsid w:val="00D37B20"/>
    <w:rsid w:val="00D434C8"/>
    <w:rsid w:val="00D71D78"/>
    <w:rsid w:val="00D80E64"/>
    <w:rsid w:val="00D8638B"/>
    <w:rsid w:val="00DA6036"/>
    <w:rsid w:val="00E20BBA"/>
    <w:rsid w:val="00E84DC8"/>
    <w:rsid w:val="00EA4B53"/>
    <w:rsid w:val="00EA607A"/>
    <w:rsid w:val="00EF765F"/>
    <w:rsid w:val="00F076E5"/>
    <w:rsid w:val="00F23D39"/>
    <w:rsid w:val="00F47732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D4C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4C7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D4C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4C7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222</Words>
  <Characters>1268</Characters>
  <Application>Microsoft Office Word</Application>
  <DocSecurity>0</DocSecurity>
  <Lines>10</Lines>
  <Paragraphs>2</Paragraphs>
  <ScaleCrop>false</ScaleCrop>
  <Company>china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zs</cp:lastModifiedBy>
  <cp:revision>7</cp:revision>
  <dcterms:created xsi:type="dcterms:W3CDTF">2021-04-19T06:59:00Z</dcterms:created>
  <dcterms:modified xsi:type="dcterms:W3CDTF">2021-11-03T09:44:00Z</dcterms:modified>
</cp:coreProperties>
</file>