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湖北恩施学院202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年普通专升本考试</w:t>
      </w:r>
    </w:p>
    <w:p>
      <w:pPr>
        <w:spacing w:line="360" w:lineRule="auto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临床医学专业</w:t>
      </w:r>
    </w:p>
    <w:p>
      <w:pPr>
        <w:spacing w:line="360" w:lineRule="auto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《诊断学》课程考试大纲</w:t>
      </w:r>
    </w:p>
    <w:p>
      <w:pPr>
        <w:spacing w:line="300" w:lineRule="auto"/>
        <w:ind w:firstLine="480" w:firstLineChars="200"/>
        <w:rPr>
          <w:rFonts w:ascii="黑体" w:hAnsi="宋体" w:eastAsia="黑体"/>
          <w:color w:val="000000"/>
          <w:sz w:val="24"/>
          <w:szCs w:val="24"/>
        </w:rPr>
      </w:pPr>
    </w:p>
    <w:p>
      <w:pPr>
        <w:snapToGrid w:val="0"/>
        <w:spacing w:line="360" w:lineRule="auto"/>
        <w:ind w:left="643"/>
        <w:rPr>
          <w:rFonts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一、考试内容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《诊断学》是高职高专临床医学专业的核心课程，根据临床岗位能力需要、执业助理医师资格考试大纲的要求，学会采集、综合、分析客观的临床资料，概括诊断、诊断依据、鉴别诊断，提出符合疾病本质的结论—诊断。重点掌握病史采集、体格检查及辅助检查等临床诊断方法，构建科学的临床诊疗思维。考核内容如下 ：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绪论部分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诊断学的主要内容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临床诊断的种类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第一篇  常见症状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1.发热的概念、临床表现（热度、热型）、病因、机制与伴随症状；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疼痛（头痛、胸痛、腹痛）的概念、临床表现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水肿的概念、临床表现（心源性、肾源性水肿的鉴别）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4.皮肤黏膜出血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的概念、临床表现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呼吸困难的概念、临床表现（各种类型呼吸困难特点）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咳嗽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与咳痰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的概念、临床表现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咯血的概念、临床表现（咯血与呕血的鉴别）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8.发绀的概念、临床表现、病因、机制与伴随症状；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9.心悸的概念、临床表现、病因、机制与伴随症状；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10.恶心与呕吐的概念、临床表现、病因、机制与伴随症状；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呕血、便血的概念、临床表现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12.腹泻、便秘的概念、临床表现、病因、机制与伴随症状；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黄疸的概念、临床表现（分类）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14.血尿的概念、临床表现、病因、机制与伴随症状；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15.尿频、尿急、尿痛的概念、临床表现、病因、机制与伴随症状；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16.眩晕、晕厥的概念、临床表现、病因、机制与伴随症状；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意识障碍的概念、临床表现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、病因、机制与伴随症状；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18.情感症状的概念、临床表现、病因、机制与伴随症状。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第二篇  问诊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1.问诊的内容；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2.问诊的方法与技巧；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3.问诊的注意事项。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第三篇  检体诊断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第一章  基本检查法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1.视诊的概念及应用范围；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2.触诊方法、注意事项；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3.叩诊方法、叩诊音、注意事项；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4.听诊方法、注意事项；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5.嗅诊临床意义。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第二章  一般检查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1.生命征概念、测量方法、正常范围；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2.全身状态检查（年龄、性别、发育与体型、营养状态、意识状态、面容与表情、体位、姿势、步态）；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3.皮肤（颜色、湿度、弹性、皮疹、脱屑、皮下出血、蜘蛛痣、水肿、溃疡与瘢痕、皮下结节、毛发）；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4.淋巴结检查顺序、方法及内容、肿大原因及临床意义。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第三章  头颈部检查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1.头部器官检查（眼、口咽部检查及临床意义）；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2.颈部血管检查及临床意义；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3.甲状腺视诊、触诊、听诊及肿大原因；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4.气管检查及临床意义。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第四章  胸部检查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1.胸部的体表标志；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2.胸壁检查、胸廓检查及临床意义；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3.乳房视诊、触诊及临床意义；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4.肺和胸膜视诊内容及意义；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5.肺和胸膜触诊内容、方法及临床意义；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6.肺和胸膜叩诊内容及方法；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7.正常胸部叩诊音；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8.肺界叩诊内容及方法；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9.肺部病理叩诊音；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10.肺和胸膜听诊方法及内容、临床意义；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11.肺炎链球菌肺炎的症状及体征；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12.胸腔积液、气胸的症状及体征；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13.慢性阻塞性肺气肿的症状及体征；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14.心脏的视诊内容及临床意义；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15.心脏触诊、叩诊、听诊的内容、方法及临床意义；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16.血管检查的内容、方法、临床意义；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17.血压正常范围、血压波动的临床意义；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18.周围血管征检查；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19.二尖瓣狭窄、二尖瓣关闭不全、主动脉瓣狭窄、主动脉瓣关闭不全、心包积液的症状和体征。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第五章  腹部检查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1.腹部体表标志及分区；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2.腹部视诊的内容及临床意义；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3.腹部触诊、叩诊、听诊的内容、方法及临床意义；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4.腹部检查的步骤和主要内容；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5.消化性溃疡、肝硬化、急性腹膜炎、肠梗阻的主要症状和体征。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第八章  神经系统检查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1.运动功能检查：随意运动、肌力试验、肌张力试验、不随意运动、共济运动试验的临床意义；2.感觉功能检查：浅感觉和深；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3.感觉的检查项目、检查方法及临床意义；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4.神经反射检查：浅反射和深反射的检查项目、检查方法及临床意义；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5.神经反射检查：病理反射的检查项目、检查方法及临床意义；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6.神经反射检查：脑膜刺激征的检查项目、检查方法及临床意义；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7.多发性神经病、急性脊髓炎、脑血栓形成的主要症状及体征。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第四篇  实验诊断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1.红细胞、白细胞、血小板、网织红细胞沉降率的正常及异常的临床意义；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2.正常骨髓象特征；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3.血红蛋白的正常及异常的临床意义以及根据学红蛋白浓度分类；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4.BT、APTT、PT、TT的概念、正常值及异常的临床意义；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5.根据贫血发生的进程分类和根据红细胞的数量分类；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6.尿液、粪便的常规检查；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7.脑脊液的常规检查以及常见脑、脑膜疾病的脑脊液特点；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8.浆膜腔积液的检查（渗出液与漏出液的鉴别要点）；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9.痰液检查；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10.肾小球、肾小管功能检查；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11.肾功能检查项目选择；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12.肝功能十二项检查。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第五篇  医学影像诊断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1.医学影像学的概念及主要内容；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2.X线特性及X线成像原理；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3.影像诊断的原则、步驟及正确选择应用；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4.CT、MRI及DSA的基本原理及应用范围；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5.呼吸系统的X线检査方法；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6.呼吸系统的正常X线表现和基本病变的X线表现；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7.肺炎、肺脓肿、肺结核以及肺神瘤的X线表现；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8心脏大血管的X线检査方法；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9.心脏大血管的正常X线表现；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10.心脏各房室增大的X线表现；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11.循环系统常见病（如高血压、肺心病等）的X线表现；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12.腹部各种影像学检査方法；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13.腹部平片的正常X线表现；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14.常见急腹症的X线表现；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16.胃肠道的影像学检査方法及正常X表现；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18.胃肠道常见病的X线表现；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19.肝、胆、胰常见病（如肝脓肿、胆囊结石、胆总管结石、胰腺炎等）的影像学表现；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20.泌尿及生殖系统常规影像学检查方法与特殊影像学检查方法；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21.泌尿系统的正常X线表现；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22.泌尿系统常见病（如肾结石，输尿管结石，膀胱结石等）的X线表现；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23.骨骼肌肉和关节系统的X线检査方法；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24.骨骼肌肉和关节系统的正常X线表现和基本病变的X线表现；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25.骨关节外伤，化脓性骨髓性及关节炎、骨关节结核、退行性骨关节病以及良恶性骨肿瘤的X线表现；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26.中枢神经系统与头颈部影像学常规检査技术；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27.中枢神经系统与头颈部正常影像学表现与基本病变学表现；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28.常见疾病（如颅内肿瘤，颅脑外伤等）诊断与鉴别诊断；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29.超声诊断学的内容和特点；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30.超声诊断的显示方式、意义与临床应用；</w:t>
      </w:r>
    </w:p>
    <w:p>
      <w:pPr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31.掌握常见疾病的超声诊断。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第六篇  器械检查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1.心电产生的原理与心电向量概念；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2.临床心电图的形成及导联体系；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3.正常心电图波形特点及正常值与测量方法；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4.窦性过速、过缓、期前收缩(房性、室性) 、颤动(心房、心室) 、.异位性心动过速(房性、室性) 的特点；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5.房室传导阻滞、左右房室肥大、心肌缺血、心肌梗死的特点；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6.心电图的分析方法和临床应用。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第七篇  常用诊断技术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1.胸膜腔穿刺术的适应症、禁忌症、操作方法与注意事项；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2.腹膜腔穿刺术的适应症、禁忌症、操作方法与注意事项；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3.腰椎穿刺术的适应症、禁忌症、操作方法与注意事项；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4.骨髓穿刺术的适应症、禁忌症、操作方法与注意事项；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5.心包穿刺术的适应症、禁忌症、操作方法与注意事项；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6.三腔二囊管压迫术的适应症、禁忌症、操作方法与注意事项；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7.导尿术的适应症、禁忌症、操作方法与注意事项；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8.插胃管的适应症、禁忌症、操作方法与注意事项；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9.吸氧术的适应症、操作方法与注意事项；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10.动、静脉穿刺术的适应症、禁忌症、操作方法与注意事项。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center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  <w:t>第八篇  病历书写及临床思维方法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1.病历书写的种类、格式、内容和各种记录的要点；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2.临床诊断的基本原则和常用思维方法；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3.病历书写的基本规则；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4.疾病诊断的步骤；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5.电子病历与疾病诊断内容的书写要求；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6.病历书写的意义与相关法律法规；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7.临床诊断思维中应注意的问题。</w:t>
      </w: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二、题型及考试时间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1.题型及比例：试卷为150分考核试卷，题型及比例如下：名词解释占1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选择题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60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90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简答题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临床案例分析题占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%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</w:rPr>
        <w:t>21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2.考试时间：120分钟。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1</w:t>
    </w:r>
    <w:r>
      <w:rPr>
        <w:b/>
        <w:bCs/>
        <w:sz w:val="21"/>
        <w:szCs w:val="21"/>
      </w:rPr>
      <w:fldChar w:fldCharType="end"/>
    </w:r>
    <w:r>
      <w:rPr>
        <w:rFonts w:hint="eastAsia"/>
        <w:sz w:val="21"/>
        <w:szCs w:val="21"/>
        <w:lang w:val="zh-CN"/>
      </w:rPr>
      <w:t>页   共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5</w:t>
    </w:r>
    <w:r>
      <w:rPr>
        <w:b/>
        <w:bCs/>
        <w:sz w:val="21"/>
        <w:szCs w:val="21"/>
      </w:rPr>
      <w:fldChar w:fldCharType="end"/>
    </w:r>
    <w:r>
      <w:rPr>
        <w:rFonts w:hint="eastAsia"/>
        <w:b/>
        <w:bCs/>
        <w:sz w:val="21"/>
        <w:szCs w:val="21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6"/>
    <w:rsid w:val="00066F7D"/>
    <w:rsid w:val="001C66BB"/>
    <w:rsid w:val="001E567F"/>
    <w:rsid w:val="00213795"/>
    <w:rsid w:val="002F0925"/>
    <w:rsid w:val="004B5ADC"/>
    <w:rsid w:val="004D2243"/>
    <w:rsid w:val="005D7A7B"/>
    <w:rsid w:val="0061792C"/>
    <w:rsid w:val="00735560"/>
    <w:rsid w:val="007C4DDA"/>
    <w:rsid w:val="00953218"/>
    <w:rsid w:val="00A54030"/>
    <w:rsid w:val="00AA33FA"/>
    <w:rsid w:val="00AC771D"/>
    <w:rsid w:val="00B002FD"/>
    <w:rsid w:val="00B005B6"/>
    <w:rsid w:val="00B02C44"/>
    <w:rsid w:val="00B10997"/>
    <w:rsid w:val="00C13759"/>
    <w:rsid w:val="00D0718E"/>
    <w:rsid w:val="00D23CB9"/>
    <w:rsid w:val="00DB2E8F"/>
    <w:rsid w:val="00E1521F"/>
    <w:rsid w:val="00E31869"/>
    <w:rsid w:val="00E658D3"/>
    <w:rsid w:val="00EA4534"/>
    <w:rsid w:val="00EA6EC6"/>
    <w:rsid w:val="00F31D09"/>
    <w:rsid w:val="00F955E7"/>
    <w:rsid w:val="00FD03DB"/>
    <w:rsid w:val="08854EE7"/>
    <w:rsid w:val="31FE7D63"/>
    <w:rsid w:val="33D73B4C"/>
    <w:rsid w:val="3B461CA5"/>
    <w:rsid w:val="43DA7F60"/>
    <w:rsid w:val="664E4596"/>
    <w:rsid w:val="6CE97430"/>
    <w:rsid w:val="7B7F2A8D"/>
    <w:rsid w:val="7DBE1423"/>
    <w:rsid w:val="FFF7F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6</Pages>
  <Words>3086</Words>
  <Characters>3294</Characters>
  <Lines>32</Lines>
  <Paragraphs>9</Paragraphs>
  <TotalTime>4</TotalTime>
  <ScaleCrop>false</ScaleCrop>
  <LinksUpToDate>false</LinksUpToDate>
  <CharactersWithSpaces>3326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2020-06-20T08:44:00Z</dcterms:created>
  <dc:creator>China</dc:creator>
  <cp:lastModifiedBy>M.M妹</cp:lastModifiedBy>
  <dcterms:modified xsi:type="dcterms:W3CDTF">2022-03-13T00:47:55Z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04D5D0FA839C4C979BDCCEA54C561993</vt:lpwstr>
  </property>
</Properties>
</file>