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三、学前教育《专业综合》考试大纲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课程一：学前教育专业《学前教育学》考试课程（总分为</w:t>
      </w:r>
      <w:r>
        <w:rPr>
          <w:rFonts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一、考核目标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《学前教育</w:t>
      </w:r>
      <w:r>
        <w:rPr>
          <w:rFonts w:hint="eastAsia" w:ascii="Calibri" w:hAnsi="Calibri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Calibri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》是学前教育专业必修的专业基础课程和核心课程。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考核学生是否能够理解和掌握关于学前教育学的一般概念，掌握学前教育的基本规律及主要理论观点和实施原则。能够运用所学的基本理论、基本知识和基本方法分析、判断和解决有关学前教育的理论问题和实际问题。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二、考试题型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选择题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判断题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3.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名词解释题  4.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简答题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论述题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案例分析题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三、总分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四、参考教材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《学前教育原理》，郑传芹主编，高等教育出版社，</w:t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Times New Roman" w:hAnsi="Times New Roman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年版</w:t>
      </w:r>
      <w:r>
        <w:rPr>
          <w:rFonts w:hint="eastAsia" w:ascii="Times New Roman" w:hAnsi="Times New Roman" w:eastAsia="宋体" w:cs="宋体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五、考试内容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第一章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学前教育概述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1.学前儿童的特点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2.学前教师的劳动特点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3.学前教育的内容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4.学前教育的环境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5.学前教育与儿童发展的关系及对个人发展的价值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1.理解学习学前教育与学前教育学的基本概念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2.理解学前教育与儿童发展的关系及对个人发展的价值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3.明确学前教育学的研究对象和内容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第二章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学前教育的理论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1.中国教育家陶行知、陈鹤琴、张雪门的幼儿教育思想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2.柏拉图、亚里士多德、昆体良、洛克、裴斯泰洛齐等教育家、思想家的学前教育思想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3.卢梭的学前教育思想，精神分析学派和人类发展生态学的学前教育理论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4.夸美纽斯、福禄培尔的学前教育思想、行为主义学派和认知发展学派的学前教育理论、蒙台梭利的教育思想体系、杜威的学前教育思想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1.了解世界及中国幼儿教育产生和发展的历史脉络；了解世界幼儿教育的产生的历史背景；了解世界幼儿教育的发展的原因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2.理解有关重大事件及相关幼儿教育家的学说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3.掌握福禄贝尔的学前教育思想的主要观点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4.掌握蒙台梭利、杜威、卢梭等主要的学前教育思想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5.掌握中国教育家陶行知、陈鹤琴、张雪门的幼儿教育思想</w:t>
      </w:r>
    </w:p>
    <w:p>
      <w:pPr>
        <w:numPr>
          <w:ilvl w:val="0"/>
          <w:numId w:val="1"/>
        </w:numPr>
        <w:spacing w:line="360" w:lineRule="exact"/>
        <w:ind w:firstLine="422" w:firstLineChars="200"/>
        <w:jc w:val="both"/>
        <w:rPr>
          <w:rFonts w:ascii="Calibri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我国学前教育的特点、任务、教育目标和原则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1.我国学前教育的性质和特点，明确我国学前教育的任务与要求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2.我国学前教育的法规体系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3.《幼儿园管理条例》、《幼儿园工作规程》、《幼儿园教育指导纲要》、《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岁幼儿学习与发展指南》、《幼儿园教师专业化标准》等主要幼儿园教育政策文件内容。</w:t>
      </w:r>
    </w:p>
    <w:p>
      <w:pPr>
        <w:spacing w:line="360" w:lineRule="exact"/>
        <w:ind w:firstLine="422" w:firstLineChars="200"/>
        <w:jc w:val="both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1.了解教育的一般原则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2.理解我国学前教育的性质和特点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3.理解我国学前教育的任务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4.掌握学前教育的特殊原则，并能够在教育的实践中贯彻实施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第四章</w:t>
      </w:r>
      <w:r>
        <w:rPr>
          <w:rFonts w:ascii="Calibri" w:hAnsi="Calibri" w:eastAsia="宋体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幼儿园课程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1.幼儿园课程的特点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2.幼儿园课程活动的设计目标、内容、组织实施、评价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1.了解课程的一般含义；了解幼儿园课程设置的过程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2.理解我国目前幼儿园课程活动的设计实施过程与方法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3.掌握幼儿园课程的特点</w:t>
      </w:r>
    </w:p>
    <w:p>
      <w:pPr>
        <w:snapToGrid w:val="0"/>
        <w:spacing w:line="360" w:lineRule="exact"/>
        <w:ind w:firstLine="422" w:firstLineChars="200"/>
        <w:jc w:val="both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第五章</w:t>
      </w:r>
      <w:r>
        <w:rPr>
          <w:rFonts w:ascii="Calibri" w:hAnsi="Calibri" w:eastAsia="宋体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幼儿园教育活动（上）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1.幼儿园生活活动和幼儿园其他形式的教育活动之间的关系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2.生活活动中帮助幼儿建立常规的常用方法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3.设计学前儿童教学活动方案，并考虑到儿童年龄特点与发展的实际，选择适合幼儿的内容，并分析方案的重点和难点，选择并综合考虑教学方法和手段的运用。</w:t>
      </w:r>
    </w:p>
    <w:p>
      <w:pPr>
        <w:spacing w:line="360" w:lineRule="exact"/>
        <w:ind w:firstLine="422" w:firstLineChars="200"/>
        <w:jc w:val="both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1.了解幼儿园日常生活活动的环节，各环节的主要内容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2.掌握幼儿园五大领域教育内容的内涵、目标、内容和实施要点</w:t>
      </w:r>
    </w:p>
    <w:p>
      <w:pPr>
        <w:tabs>
          <w:tab w:val="center" w:pos="4153"/>
        </w:tabs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3.掌握主题活动的内涵，并能设计活动方案。</w:t>
      </w:r>
    </w:p>
    <w:p>
      <w:pPr>
        <w:snapToGrid w:val="0"/>
        <w:spacing w:line="360" w:lineRule="exact"/>
        <w:ind w:firstLine="422" w:firstLineChars="200"/>
        <w:jc w:val="both"/>
        <w:rPr>
          <w:rFonts w:ascii="Calibri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第六章</w:t>
      </w:r>
      <w:r>
        <w:rPr>
          <w:rFonts w:ascii="Calibri" w:hAnsi="Calibri" w:eastAsia="宋体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幼儿园教育活动（下）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1.游戏的特点及幼儿活动特点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2.幼儿游戏的组织及指导原则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3.幼儿园游戏的组织与评价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1.了解游戏的含义及游戏的教育意义；了解国外有关游戏内涵的研究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2.掌握幼儿游戏的特点与作用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3.掌握幼儿园各类游戏对幼儿发展的意义，并掌握其指导方法</w:t>
      </w:r>
    </w:p>
    <w:p>
      <w:pPr>
        <w:numPr>
          <w:ilvl w:val="0"/>
          <w:numId w:val="2"/>
        </w:numPr>
        <w:spacing w:line="360" w:lineRule="exact"/>
        <w:ind w:firstLine="422" w:firstLineChars="200"/>
        <w:jc w:val="both"/>
        <w:rPr>
          <w:rFonts w:ascii="Calibri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宋体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幼儿园教育的合作与衔接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1.家园合作的基本方法、</w:t>
      </w:r>
      <w:r>
        <w:rPr>
          <w:rFonts w:hint="eastAsia" w:ascii="Calibri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家园合作的内容和途径。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.幼儿园与小学两个教育阶段的差异与衔接；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.幼小衔接的主要内容、方法及应注意的问题。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.了解幼小衔接的主要内容、方法及应注意的问题。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.理解学前机构幼小衔接工作的意义</w:t>
      </w:r>
    </w:p>
    <w:p>
      <w:pPr>
        <w:autoSpaceDE w:val="0"/>
        <w:autoSpaceDN w:val="0"/>
        <w:adjustRightInd w:val="0"/>
        <w:spacing w:line="360" w:lineRule="exact"/>
        <w:ind w:left="420" w:leftChars="200"/>
        <w:jc w:val="left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.掌握家园合作的途径、方法及与家长沟通应注意的问题</w:t>
      </w:r>
    </w:p>
    <w:p>
      <w:pPr>
        <w:spacing w:line="360" w:lineRule="exact"/>
        <w:ind w:firstLine="42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课程二：学前教育专业《学前心理学》课程（总分为</w:t>
      </w:r>
      <w:r>
        <w:rPr>
          <w:rFonts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黑体" w:hAnsi="Times New Roman" w:eastAsia="黑体" w:cs="黑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一、考核目标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both"/>
        <w:rPr>
          <w:rFonts w:ascii="宋体" w:hAnsi="Calibri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考核学生是否能够理解和掌握学前儿童心理发展的基本规律、基本理论以及各年龄阶段心理发展特征的基本知识；</w:t>
      </w: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熟悉学前期各个年龄段儿童的心理特点，</w:t>
      </w: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能运用学前心理学的基本知识观察、分析学前儿童行为，为设计和开展学前儿童教育活动提供理论依据，为解决教学中的实际问题提供理论指导。</w:t>
      </w:r>
    </w:p>
    <w:p>
      <w:pPr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二、考试题型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选择题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判断题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3.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名词解释题  4.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简答题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论述题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案例分析题</w:t>
      </w:r>
    </w:p>
    <w:p>
      <w:pPr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三、总分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</w:t>
      </w:r>
    </w:p>
    <w:p>
      <w:pPr>
        <w:autoSpaceDE w:val="0"/>
        <w:autoSpaceDN w:val="0"/>
        <w:adjustRightInd w:val="0"/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参考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教材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学前儿童发展心理学</w:t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"http://search.dangdang.com/?key2=%D5%C5%D3%C0%BA%EC&amp;medium=01&amp;category_path=01.00.00.00.00.00" \t "http://product.dangdang.com/_blank" </w:instrText>
      </w:r>
      <w:r>
        <w:fldChar w:fldCharType="separate"/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张永红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主编，</w:t>
      </w:r>
      <w:r>
        <w:fldChar w:fldCharType="begin"/>
      </w:r>
      <w:r>
        <w:instrText xml:space="preserve"> HYPERLINK "http://search.dangdang.com/?key3=%B8%DF%B5%C8%BD%CC%D3%FD%B3%F6%B0%E6%C9%E7&amp;medium=01&amp;category_path=01.00.00.00.00.00" \t "http://product.dangdang.com/_blank" </w:instrText>
      </w:r>
      <w:r>
        <w:fldChar w:fldCharType="separate"/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高等教育出版社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第三版 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Verdana" w:hAnsi="Verdana" w:eastAsia="Verdana" w:cs="Verdana"/>
          <w:color w:val="656565"/>
          <w:sz w:val="14"/>
          <w:szCs w:val="14"/>
          <w:shd w:val="clear" w:color="auto" w:fill="FFFFFF"/>
        </w:rPr>
        <w:t> 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月版。</w:t>
      </w:r>
    </w:p>
    <w:p>
      <w:pPr>
        <w:widowControl/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宋体" w:cs="宋体"/>
          <w:b/>
          <w:bCs/>
          <w:color w:val="000000" w:themeColor="text1"/>
          <w:kern w:val="0"/>
          <w:lang w:val="zh-CN"/>
          <w14:textFill>
            <w14:solidFill>
              <w14:schemeClr w14:val="tx1"/>
            </w14:solidFill>
          </w14:textFill>
        </w:rPr>
        <w:t>考试内容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 各年龄学前儿童心理发展的年龄特征</w:t>
      </w:r>
    </w:p>
    <w:p>
      <w:pPr>
        <w:spacing w:line="360" w:lineRule="exact"/>
        <w:ind w:firstLine="422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一、学前儿童心理发展的基本理论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二、各阶段儿童心理的发生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掌握学前儿童心理发展各年龄阶段的主要特征，理解遗传与成熟、环境与教育在儿童心理发展上的作用。</w:t>
      </w: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理解掌握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学前儿童动作的发展特点。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学前儿童感知觉的发展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一、感知觉在学前儿童心理活动中的作用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二、学前儿童对物体的知觉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掌握学前儿童视觉、听觉的发展</w:t>
      </w:r>
      <w:r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、触觉、空间知觉和时间知觉的发展特点；理解学前儿童感知发展的一般趋势和主要阶段，学前儿童感知发展的一般特点；掌握如何培养学前儿童的观察力。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学前儿童注意的发展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一、注意在学前儿童心理发展中的作用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二、学前儿童注意发展的一般趋势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掌握注意的分类，</w:t>
      </w:r>
      <w:r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岁儿童的注意特点以及学前儿童注意发展的特点，掌握如何培养学前儿童的注意力。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学前儿童记忆的发展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一、记忆在学前儿童心理发展中的作用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二、记忆发展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掌握记忆的概念和分类，理解遗忘的规律，影响遗忘的因素，领会记忆发展的趋势，</w:t>
      </w:r>
      <w:r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岁前儿童记忆发展的特点，</w:t>
      </w:r>
      <w:r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3-6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岁幼儿记忆的发展，掌握如何培养学前儿童的记忆能力。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学前儿童想象的发展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一、想象的概述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二、学前儿童的想象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理解表象、想象、无意想象、有意想象、再造想象、创造想象，掌握幼儿无意想象和有意想象的发展，幼儿再造想象和创造想象的发展，理解幼儿想象的夸张性</w:t>
      </w:r>
      <w:r>
        <w:rPr>
          <w:rFonts w:hint="eastAsia" w:ascii="宋体" w:hAnsi="宋体" w:eastAsia="宋体" w:cs="宋体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学前儿童思维的发展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一、思维概述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二、学前儿童的思维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hint="eastAsia" w:ascii="宋体" w:hAnsi="宋体" w:eastAsia="宋体" w:cs="宋体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掌握思维的概念及其分类，皮亚杰关于儿童思维发展阶段的理论，学前儿童思维发展的一般特点；理解思维发展理论在学前儿童教育教学中的应用</w:t>
      </w:r>
      <w:r>
        <w:rPr>
          <w:rFonts w:hint="eastAsia" w:ascii="宋体" w:hAnsi="宋体" w:eastAsia="宋体" w:cs="宋体"/>
          <w:color w:val="000000" w:themeColor="text1"/>
          <w:kern w:val="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学前儿童言语的发展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一、言语发生发展的趋势和发展阶段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二、儿童言语发生发展的生理基础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三、学前儿童语言发展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掌握个体语言习得的阶段，儿童对语音的掌握，学前儿童对</w:t>
      </w: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语音、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语法的掌握</w:t>
      </w: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特点</w:t>
      </w: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，掌握如何促进学前儿童语言的发展。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章</w:t>
      </w:r>
      <w:r>
        <w:rPr>
          <w:rFonts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学前儿童社会性的发展</w:t>
      </w:r>
    </w:p>
    <w:p>
      <w:pPr>
        <w:spacing w:line="360" w:lineRule="exact"/>
        <w:ind w:firstLine="422" w:firstLineChars="200"/>
        <w:jc w:val="both"/>
        <w:rPr>
          <w:rFonts w:ascii="Calibri" w:hAnsi="Calibri" w:eastAsia="宋体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【考试内容】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Calibri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  <w:t>儿童亲子关系的发展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二、儿童交往发展</w:t>
      </w:r>
    </w:p>
    <w:p>
      <w:pPr>
        <w:spacing w:line="360" w:lineRule="exact"/>
        <w:ind w:firstLine="422" w:firstLineChars="200"/>
        <w:jc w:val="both"/>
        <w:rPr>
          <w:rFonts w:ascii="宋体" w:hAnsi="Calibri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【考试要求】</w:t>
      </w:r>
    </w:p>
    <w:p>
      <w:pPr>
        <w:spacing w:line="360" w:lineRule="exact"/>
        <w:ind w:firstLine="420" w:firstLineChars="200"/>
        <w:jc w:val="both"/>
        <w:rPr>
          <w:rFonts w:ascii="宋体" w:hAnsi="Calibri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掌握不同亲子依恋模式，不同类型家庭教养方式，同伴交往的发生发展，同伴交往的影响因素，学前儿童的亲社会行为与攻击性行为特点；理解亲子关系对幼儿心理发展的影响，掌握如何促进健康同伴关系的形成与发展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82" w:firstLineChars="200"/>
        <w:jc w:val="both"/>
        <w:rPr>
          <w:rFonts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考试方式：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考核方式：考试</w:t>
      </w:r>
    </w:p>
    <w:p>
      <w:pPr>
        <w:spacing w:line="360" w:lineRule="exact"/>
        <w:ind w:firstLine="420" w:firstLineChars="200"/>
        <w:jc w:val="both"/>
        <w:rPr>
          <w:rFonts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考试类型；闭卷</w:t>
      </w:r>
    </w:p>
    <w:p>
      <w:pPr>
        <w:spacing w:line="360" w:lineRule="exact"/>
        <w:ind w:firstLine="482" w:firstLineChars="200"/>
        <w:jc w:val="both"/>
        <w:rPr>
          <w:rFonts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考试时长：</w:t>
      </w:r>
      <w:r>
        <w:rPr>
          <w:rFonts w:hint="eastAsia" w:ascii="宋体" w:hAnsi="宋体" w:eastAsia="宋体" w:cs="宋体"/>
          <w:color w:val="000000" w:themeColor="text1"/>
          <w:kern w:val="0"/>
          <w:lang w:val="en-US" w:eastAsia="zh-CN"/>
          <w14:textFill>
            <w14:solidFill>
              <w14:schemeClr w14:val="tx1"/>
            </w14:solidFill>
          </w14:textFill>
        </w:rPr>
        <w:t>90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分钟</w:t>
      </w:r>
    </w:p>
    <w:p>
      <w:pPr>
        <w:spacing w:line="360" w:lineRule="exact"/>
        <w:ind w:firstLine="482" w:firstLineChars="200"/>
        <w:jc w:val="both"/>
        <w:rPr>
          <w:rFonts w:ascii="黑体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※</w:t>
      </w:r>
      <w:r>
        <w:rPr>
          <w:rFonts w:hint="eastAsia" w:ascii="黑体" w:hAnsi="Times New Roman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考试题型与分值：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单项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选择题：30小题，每题1分，共30分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判断题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10小题，每题1分，共10分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3.名词解释题： 4小题，每题4分，共16分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简答题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    5小题，每题8分，共40分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论述题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：    2小题，每题12分，共24分</w:t>
      </w:r>
    </w:p>
    <w:p>
      <w:pPr>
        <w:spacing w:line="360" w:lineRule="exact"/>
        <w:ind w:firstLine="420" w:firstLineChars="200"/>
        <w:jc w:val="both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案例分析题： 2小题，每题15分，共30分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06BE3"/>
    <w:multiLevelType w:val="singleLevel"/>
    <w:tmpl w:val="FBB06BE3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B179B02"/>
    <w:multiLevelType w:val="singleLevel"/>
    <w:tmpl w:val="4B179B02"/>
    <w:lvl w:ilvl="0" w:tentative="0">
      <w:start w:val="7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C6383"/>
    <w:rsid w:val="00072A84"/>
    <w:rsid w:val="002E50FE"/>
    <w:rsid w:val="00320713"/>
    <w:rsid w:val="00906548"/>
    <w:rsid w:val="00B627B5"/>
    <w:rsid w:val="00C07FC2"/>
    <w:rsid w:val="00D64C11"/>
    <w:rsid w:val="00D85BB1"/>
    <w:rsid w:val="00F5649E"/>
    <w:rsid w:val="03202F9E"/>
    <w:rsid w:val="04603919"/>
    <w:rsid w:val="04A34C0F"/>
    <w:rsid w:val="073949C7"/>
    <w:rsid w:val="0ADB7197"/>
    <w:rsid w:val="0CD446B3"/>
    <w:rsid w:val="0D553231"/>
    <w:rsid w:val="10B66E72"/>
    <w:rsid w:val="10F951DA"/>
    <w:rsid w:val="12E457B3"/>
    <w:rsid w:val="1DFE7B54"/>
    <w:rsid w:val="21293CA1"/>
    <w:rsid w:val="23E269D7"/>
    <w:rsid w:val="26F347CE"/>
    <w:rsid w:val="2AF02221"/>
    <w:rsid w:val="2D2D1FD4"/>
    <w:rsid w:val="2FA75A68"/>
    <w:rsid w:val="31E62942"/>
    <w:rsid w:val="341D7D55"/>
    <w:rsid w:val="375E467F"/>
    <w:rsid w:val="39780FEB"/>
    <w:rsid w:val="3BA461DA"/>
    <w:rsid w:val="3D3E043E"/>
    <w:rsid w:val="403D6310"/>
    <w:rsid w:val="407D040A"/>
    <w:rsid w:val="431437AE"/>
    <w:rsid w:val="47BC6383"/>
    <w:rsid w:val="4A0E7A19"/>
    <w:rsid w:val="55EB0852"/>
    <w:rsid w:val="56E26C75"/>
    <w:rsid w:val="578D79FE"/>
    <w:rsid w:val="63F17537"/>
    <w:rsid w:val="650C3FC8"/>
    <w:rsid w:val="66AF61B2"/>
    <w:rsid w:val="71B13908"/>
    <w:rsid w:val="73257D45"/>
    <w:rsid w:val="7F6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20" w:lineRule="exact"/>
      <w:jc w:val="center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623</Words>
  <Characters>3557</Characters>
  <Lines>29</Lines>
  <Paragraphs>8</Paragraphs>
  <TotalTime>26</TotalTime>
  <ScaleCrop>false</ScaleCrop>
  <LinksUpToDate>false</LinksUpToDate>
  <CharactersWithSpaces>4172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2020-06-21T05:01:00Z</dcterms:created>
  <dc:creator>Administrator</dc:creator>
  <cp:lastModifiedBy>童三红</cp:lastModifiedBy>
  <dcterms:modified xsi:type="dcterms:W3CDTF">2022-03-20T09:24:27Z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9FD89A1F29E642CE80814B662C3CD2A3</vt:lpwstr>
  </property>
</Properties>
</file>