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6" w:afterLines="50" w:afterAutospacing="0"/>
        <w:jc w:val="center"/>
        <w:rPr>
          <w:rFonts w:hAnsi="Calibri" w:cs="Calibri"/>
          <w:b/>
          <w:color w:val="auto"/>
          <w:kern w:val="2"/>
          <w:sz w:val="36"/>
          <w:szCs w:val="22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2023年</w:t>
      </w:r>
      <w:r>
        <w:rPr>
          <w:rFonts w:hint="eastAsia"/>
          <w:b/>
          <w:bCs/>
          <w:color w:val="auto"/>
          <w:sz w:val="36"/>
          <w:szCs w:val="36"/>
        </w:rPr>
        <w:t>《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综合素质</w:t>
      </w:r>
      <w:r>
        <w:rPr>
          <w:rFonts w:hint="eastAsia"/>
          <w:b/>
          <w:bCs/>
          <w:color w:val="auto"/>
          <w:sz w:val="36"/>
          <w:szCs w:val="36"/>
        </w:rPr>
        <w:t>》</w:t>
      </w:r>
      <w:r>
        <w:rPr>
          <w:rFonts w:hint="eastAsia" w:hAnsi="Calibri" w:cs="Calibri"/>
          <w:b/>
          <w:color w:val="auto"/>
          <w:kern w:val="2"/>
          <w:sz w:val="36"/>
          <w:szCs w:val="22"/>
        </w:rPr>
        <w:t>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课程说明：</w:t>
      </w:r>
      <w:r>
        <w:rPr>
          <w:rFonts w:hint="eastAsia"/>
          <w:color w:val="auto"/>
          <w:sz w:val="24"/>
        </w:rPr>
        <w:t>《</w:t>
      </w:r>
      <w:r>
        <w:rPr>
          <w:rFonts w:hint="eastAsia"/>
          <w:color w:val="auto"/>
          <w:sz w:val="24"/>
          <w:lang w:val="en-US" w:eastAsia="zh-CN"/>
        </w:rPr>
        <w:t>综合素质</w:t>
      </w:r>
      <w:r>
        <w:rPr>
          <w:rFonts w:hint="eastAsia"/>
          <w:color w:val="auto"/>
          <w:sz w:val="24"/>
        </w:rPr>
        <w:t>》是一门综合性</w:t>
      </w:r>
      <w:r>
        <w:rPr>
          <w:rFonts w:hint="eastAsia"/>
          <w:color w:val="auto"/>
          <w:sz w:val="24"/>
          <w:lang w:val="en-US" w:eastAsia="zh-CN"/>
        </w:rPr>
        <w:t>科目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考查内容包含两</w:t>
      </w:r>
      <w:r>
        <w:rPr>
          <w:rFonts w:hint="eastAsia"/>
          <w:color w:val="auto"/>
          <w:sz w:val="24"/>
        </w:rPr>
        <w:t>部分：第一部分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时事政治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、第二部分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文学常识</w:t>
      </w:r>
      <w:r>
        <w:rPr>
          <w:rFonts w:hint="eastAsia"/>
          <w:color w:val="auto"/>
          <w:sz w:val="24"/>
          <w:lang w:eastAsia="zh-CN"/>
        </w:rPr>
        <w:t>”，</w:t>
      </w:r>
      <w:r>
        <w:rPr>
          <w:rFonts w:hint="eastAsia" w:ascii="宋体" w:hAnsi="宋体"/>
          <w:color w:val="auto"/>
          <w:sz w:val="24"/>
        </w:rPr>
        <w:t>采用笔试闭卷考核，考试时间为</w:t>
      </w:r>
      <w:r>
        <w:rPr>
          <w:rFonts w:hint="eastAsia" w:ascii="宋体" w:hAnsi="宋体"/>
          <w:color w:val="auto"/>
          <w:sz w:val="24"/>
          <w:lang w:val="en-US" w:eastAsia="zh-CN"/>
        </w:rPr>
        <w:t>60</w:t>
      </w:r>
      <w:r>
        <w:rPr>
          <w:rFonts w:hint="eastAsia" w:ascii="宋体" w:hAnsi="宋体"/>
          <w:color w:val="auto"/>
          <w:sz w:val="24"/>
        </w:rPr>
        <w:t>分钟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hint="eastAsia" w:ascii="宋体" w:hAnsi="宋体"/>
          <w:color w:val="auto"/>
          <w:sz w:val="24"/>
        </w:rPr>
        <w:t>试卷满分为100分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/>
          <w:color w:val="auto"/>
          <w:sz w:val="24"/>
        </w:rPr>
        <w:t>第一部分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时事政治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满分为</w:t>
      </w:r>
      <w:r>
        <w:rPr>
          <w:rFonts w:hint="eastAsia" w:ascii="宋体" w:hAnsi="宋体"/>
          <w:color w:val="auto"/>
          <w:sz w:val="24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</w:rPr>
        <w:t>分</w:t>
      </w:r>
      <w:r>
        <w:rPr>
          <w:rFonts w:hint="eastAsia"/>
          <w:color w:val="auto"/>
          <w:sz w:val="24"/>
        </w:rPr>
        <w:t>、第二部分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文学常识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满分为</w:t>
      </w:r>
      <w:r>
        <w:rPr>
          <w:rFonts w:hint="eastAsia" w:ascii="宋体" w:hAnsi="宋体"/>
          <w:color w:val="auto"/>
          <w:sz w:val="24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</w:rPr>
        <w:t>分。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 xml:space="preserve">第一部分 </w:t>
      </w:r>
      <w:r>
        <w:rPr>
          <w:rFonts w:hint="eastAsia"/>
          <w:b/>
          <w:bCs/>
          <w:color w:val="auto"/>
          <w:sz w:val="28"/>
          <w:szCs w:val="36"/>
        </w:rPr>
        <w:t>时事政治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“时事政治”重点考察学生对过去一年党和国家重大事件的了解，要求考生具有基本的政治素养和基础知识。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(一)习近平在庆祝中国共产主义青年团成立100周年大会上的讲话精神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1.共青团的初心使命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2.共青团在党和人民百年事业中奋斗的历史经验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3.给共青团提出的4点希望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4.共青团在实现中华民族伟大复兴征程上的重要地位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(二)党的二十大精神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1.过去五年的工作和新时代十年的伟大变革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2.开辟马克思主义中国化时代化新境界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3.新时代新征程中国共产党的使命任务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4.中国式现代化的中国特色和本质要求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5.社会主义经济建设、政治建设、文化建设、社会建设、生态文明建设等方面的重大部署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6.教育科技人才、法治建设、国家安全等方面的重大部署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国防军队建设、港澳台工作、外交工作等方面的重大部署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党的全面领导和全面从严治党的重大部署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(三)习近平在党的二十届一中全会上的讲话精神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1.全面推进新时代中国特色社会主义伟大事业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全面贯彻党的二十大精神工作部署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中国共产党的第二个百年奋斗目标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.给党员干部的几点要求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.坚定不移推进全面从严治党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(四)中央经济工作会议精神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1.坚持高质量发展，完整、准确、全面贯彻新发展理念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2.高质量发展中保障财政可持续和地方政府债务风险可控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3.落实落细就业优先政策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4.完善生育支持政策体系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5.统筹疫情防控和经济社会发展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6.把恢复和扩大消费摆在优先位置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7.“两个毫不动摇”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8.推进高水平对外开放，提升贸易投资合作质量和水平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9.确保房地产市场平稳发展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(五)中央一号文件：中共中央国务院关于做好2023年全面推进乡村振兴重点工作的意见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1.抓紧抓好粮食和重要农产品稳产保供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2.加强农业基础设施建设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3.强化农业科技和装备支撑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4.巩固拓展脱贫攻坚成果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5.推动乡村产业高质量发展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6.拓宽农民增收致富渠道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7.扎实推进宜居宜业和美乡村建设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8.健全党组织领导的乡村治理体系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9.强化政策保障和体制机制创新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单项选择题（每题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小题，共计50分）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时事政治部分考试无指定教材，可参考以下资料: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1.《在庆祝中国共产主义青年团成立100周年大会上的讲话》(习近平，2022年5月10日)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2.《高举中国特色社会主义伟大旗帜，为全面建设社会主义现代化国家而团结奋斗——在中国共产党第二十次全国代表大会上的报告》(习近平，2022年10月16日）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3.《在党的二十届一中全会上的讲话》(习近平，2022年10月23日)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4.《在中央经济会议上的讲话》(习近平，2022年12月15日)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5.《2023年中央一号文件（全文）》(2023年2月14日)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rPr>
          <w:b/>
          <w:bCs/>
          <w:color w:val="auto"/>
          <w:sz w:val="28"/>
          <w:szCs w:val="36"/>
        </w:rPr>
      </w:pPr>
      <w:r>
        <w:rPr>
          <w:b/>
          <w:bCs/>
          <w:color w:val="auto"/>
          <w:sz w:val="28"/>
          <w:szCs w:val="36"/>
        </w:rPr>
        <w:br w:type="page"/>
      </w:r>
    </w:p>
    <w:p>
      <w:pPr>
        <w:jc w:val="center"/>
        <w:rPr>
          <w:rFonts w:hint="default" w:eastAsiaTheme="minor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</w:rPr>
        <w:t xml:space="preserve">第二部分 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文学常识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通过该课程，要求考生能掌握基本文学常识，能鉴赏古今作品的形象、语言，能运用不同实用文书完成工作生活情境中的写作任务。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考试内容包括文学常识和实用写作两部分。文学常识要求熟知经典篇目的作家、作品及体裁，能识记经典诗句，鉴赏作品的形象、语言及表现手法。掌握实用文书的写作要求和基本表达方式。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Style w:val="13"/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单项选择题（每题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小题，共计50分）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《大学语文与实用写作》（第2版），作者：吴满珍，出版社：清华大学出版社，出版时间：2020年8月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推荐篇目（文学常识）：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1.采薇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2.《论语》（六则）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3.人皆有不忍人之心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4.国殇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5.垓下之围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6.山居秋暝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7.登高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8.长恨歌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9.定风波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10.渔家傲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11.抄检大观园（节选）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12.伤逝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13.雨巷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14.七子之歌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15.受戒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16.论美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（实用写作）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1.求职信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2.计划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3.市场调查报告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4.总结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5.演讲稿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6.毕业论文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/>
          <w:sz w:val="24"/>
          <w:szCs w:val="24"/>
        </w:rPr>
        <w:t>7.网络新闻</w:t>
      </w:r>
    </w:p>
    <w:p>
      <w:pPr>
        <w:spacing w:line="480" w:lineRule="exact"/>
        <w:ind w:firstLine="482" w:firstLineChars="200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OGQ5ODZiM2E4Yjk5NzQzMWEzODJlMzExYjI1M2UifQ=="/>
  </w:docVars>
  <w:rsids>
    <w:rsidRoot w:val="05F669F6"/>
    <w:rsid w:val="0003189F"/>
    <w:rsid w:val="000346E1"/>
    <w:rsid w:val="000F6187"/>
    <w:rsid w:val="001018A3"/>
    <w:rsid w:val="00103AE6"/>
    <w:rsid w:val="00133C36"/>
    <w:rsid w:val="001C57D6"/>
    <w:rsid w:val="001E5B0C"/>
    <w:rsid w:val="002526E6"/>
    <w:rsid w:val="002E2D3A"/>
    <w:rsid w:val="002F5AAD"/>
    <w:rsid w:val="00300D7E"/>
    <w:rsid w:val="00341563"/>
    <w:rsid w:val="00403123"/>
    <w:rsid w:val="00520703"/>
    <w:rsid w:val="005E3297"/>
    <w:rsid w:val="005E76A1"/>
    <w:rsid w:val="006079ED"/>
    <w:rsid w:val="006432A2"/>
    <w:rsid w:val="00750FF2"/>
    <w:rsid w:val="007648BF"/>
    <w:rsid w:val="007659CA"/>
    <w:rsid w:val="008E7BEA"/>
    <w:rsid w:val="008F084D"/>
    <w:rsid w:val="009163A0"/>
    <w:rsid w:val="00954295"/>
    <w:rsid w:val="009E3189"/>
    <w:rsid w:val="00A92C79"/>
    <w:rsid w:val="00AB5759"/>
    <w:rsid w:val="00AE34F4"/>
    <w:rsid w:val="00B93035"/>
    <w:rsid w:val="00BB6C29"/>
    <w:rsid w:val="00C43780"/>
    <w:rsid w:val="00CA7AA6"/>
    <w:rsid w:val="00DD4023"/>
    <w:rsid w:val="00E761E1"/>
    <w:rsid w:val="00E91489"/>
    <w:rsid w:val="00F832A4"/>
    <w:rsid w:val="05F669F6"/>
    <w:rsid w:val="0CE33830"/>
    <w:rsid w:val="18452E2D"/>
    <w:rsid w:val="1D6B55F9"/>
    <w:rsid w:val="265A2AC8"/>
    <w:rsid w:val="27FB6C3E"/>
    <w:rsid w:val="30E05649"/>
    <w:rsid w:val="314B01E1"/>
    <w:rsid w:val="383438BF"/>
    <w:rsid w:val="38FE0E71"/>
    <w:rsid w:val="484F4170"/>
    <w:rsid w:val="485C2A0E"/>
    <w:rsid w:val="54297322"/>
    <w:rsid w:val="5CF70573"/>
    <w:rsid w:val="5DDA2DB9"/>
    <w:rsid w:val="60496356"/>
    <w:rsid w:val="64141282"/>
    <w:rsid w:val="66F17D3C"/>
    <w:rsid w:val="6C0B5D8A"/>
    <w:rsid w:val="6F3F53E4"/>
    <w:rsid w:val="74B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_Style 2"/>
    <w:qFormat/>
    <w:uiPriority w:val="19"/>
    <w:rPr>
      <w:i/>
      <w:iCs/>
      <w:color w:val="808080"/>
    </w:rPr>
  </w:style>
  <w:style w:type="character" w:customStyle="1" w:styleId="13">
    <w:name w:val="_Style 1"/>
    <w:qFormat/>
    <w:uiPriority w:val="19"/>
    <w:rPr>
      <w:i/>
      <w:iCs/>
      <w:color w:val="808080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5</Pages>
  <Words>1502</Words>
  <Characters>1621</Characters>
  <Lines>15</Lines>
  <Paragraphs>4</Paragraphs>
  <TotalTime>0</TotalTime>
  <ScaleCrop>false</ScaleCrop>
  <LinksUpToDate>false</LinksUpToDate>
  <CharactersWithSpaces>1629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2022-03-22T06:33:00Z</dcterms:created>
  <dc:creator>范欢峰</dc:creator>
  <cp:lastModifiedBy>☔</cp:lastModifiedBy>
  <cp:lastPrinted>2023-03-01T00:15:00Z</cp:lastPrinted>
  <dcterms:modified xsi:type="dcterms:W3CDTF">2023-03-21T06:46:45Z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328A0398AEA74177B5876C5E505B4CD2</vt:lpwstr>
  </property>
</Properties>
</file>