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</w:rPr>
      </w:pPr>
      <w:bookmarkStart w:id="9" w:name="_GoBack"/>
      <w:bookmarkEnd w:id="9"/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《电子商务概论》考试大纲</w:t>
      </w:r>
    </w:p>
    <w:p>
      <w:pPr>
        <w:spacing w:line="300" w:lineRule="auto"/>
        <w:jc w:val="center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b/>
          <w:bCs/>
          <w:sz w:val="28"/>
        </w:rPr>
        <w:t>第一部分  考试说明</w:t>
      </w:r>
    </w:p>
    <w:p>
      <w:pPr>
        <w:spacing w:line="400" w:lineRule="exact"/>
        <w:ind w:firstLine="482" w:firstLineChars="200"/>
        <w:rPr>
          <w:rFonts w:hint="eastAsia" w:ascii="宋体" w:hAnsi="宋体" w:eastAsia="宋体" w:cs="宋体"/>
          <w:b/>
          <w:bCs/>
          <w:color w:val="00000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hd w:val="clear" w:color="auto" w:fill="FFFFFF"/>
        </w:rPr>
        <w:t>一、考试方法与考试时间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为满足准备报考我校普通专升本考生备考的需要，特制订《电子商务概论》考试大纲。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考试采用闭卷笔试形式，试卷满分为1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0分，考试时间为90分钟。</w:t>
      </w:r>
    </w:p>
    <w:p>
      <w:pPr>
        <w:ind w:firstLine="420" w:firstLineChars="200"/>
        <w:rPr>
          <w:rFonts w:hint="eastAsia" w:ascii="宋体" w:hAnsi="宋体" w:eastAsia="宋体" w:cs="宋体"/>
        </w:rPr>
      </w:pPr>
    </w:p>
    <w:p>
      <w:pPr>
        <w:spacing w:line="400" w:lineRule="exact"/>
        <w:ind w:firstLine="482" w:firstLineChars="200"/>
        <w:rPr>
          <w:rFonts w:hint="eastAsia" w:ascii="宋体" w:hAnsi="宋体" w:eastAsia="宋体" w:cs="宋体"/>
          <w:b/>
          <w:bCs/>
          <w:color w:val="00000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hd w:val="clear" w:color="auto" w:fill="FFFFFF"/>
        </w:rPr>
        <w:t>二、主要参考书目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bookmarkStart w:id="0" w:name="OLE_LINK1"/>
      <w:r>
        <w:rPr>
          <w:rFonts w:hint="eastAsia" w:ascii="宋体" w:hAnsi="宋体" w:eastAsia="宋体" w:cs="宋体"/>
          <w:color w:val="000000"/>
          <w:kern w:val="0"/>
          <w:sz w:val="24"/>
        </w:rPr>
        <w:t>白东蕊主编, 《电子商务概论（第4版）》,人民邮电出版社,2019年，ISBN：978-7-115-48401-7</w:t>
      </w:r>
    </w:p>
    <w:bookmarkEnd w:id="0"/>
    <w:p>
      <w:pPr>
        <w:spacing w:line="300" w:lineRule="auto"/>
        <w:jc w:val="center"/>
        <w:rPr>
          <w:rFonts w:hint="eastAsia" w:ascii="宋体" w:hAnsi="宋体" w:eastAsia="宋体" w:cs="宋体"/>
          <w:b/>
          <w:bCs/>
          <w:sz w:val="28"/>
        </w:rPr>
      </w:pPr>
      <w:r>
        <w:rPr>
          <w:rFonts w:hint="eastAsia" w:ascii="宋体" w:hAnsi="宋体" w:eastAsia="宋体" w:cs="宋体"/>
          <w:b/>
          <w:bCs/>
          <w:sz w:val="28"/>
        </w:rPr>
        <w:t>第二部分  考试范围、考试内容与题型</w:t>
      </w:r>
    </w:p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sz w:val="24"/>
        </w:rPr>
      </w:pPr>
    </w:p>
    <w:p>
      <w:pPr>
        <w:spacing w:line="400" w:lineRule="exact"/>
        <w:ind w:firstLine="482" w:firstLineChars="200"/>
        <w:rPr>
          <w:rFonts w:hint="eastAsia" w:ascii="宋体" w:hAnsi="宋体" w:eastAsia="宋体" w:cs="宋体"/>
          <w:b/>
          <w:bCs/>
          <w:color w:val="00000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hd w:val="clear" w:color="auto" w:fill="FFFFFF"/>
        </w:rPr>
        <w:t>一、考试范围及考试内容</w:t>
      </w:r>
    </w:p>
    <w:p>
      <w:pPr>
        <w:widowControl/>
        <w:shd w:val="clear" w:color="auto" w:fill="FFFFFF"/>
        <w:spacing w:line="360" w:lineRule="auto"/>
        <w:ind w:firstLine="482" w:firstLineChars="2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第一章 电子商务概述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（一）考试范围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理解电子商务的分类和功能、电子商务系统的组成及一般框架、电子商务的产生、发展和行业应用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考试内容</w:t>
      </w:r>
    </w:p>
    <w:p>
      <w:pPr>
        <w:widowControl/>
        <w:numPr>
          <w:ilvl w:val="0"/>
          <w:numId w:val="2"/>
        </w:numPr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bookmarkStart w:id="1" w:name="_Hlk129342639"/>
      <w:r>
        <w:rPr>
          <w:rFonts w:hint="eastAsia" w:ascii="宋体" w:hAnsi="宋体" w:eastAsia="宋体" w:cs="宋体"/>
          <w:color w:val="000000"/>
          <w:kern w:val="0"/>
          <w:sz w:val="24"/>
        </w:rPr>
        <w:t>电子商务的基本概念与模型</w:t>
      </w:r>
    </w:p>
    <w:p>
      <w:pPr>
        <w:widowControl/>
        <w:numPr>
          <w:ilvl w:val="0"/>
          <w:numId w:val="2"/>
        </w:numPr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电子商务各项分类及具体形式</w:t>
      </w:r>
    </w:p>
    <w:p>
      <w:pPr>
        <w:widowControl/>
        <w:numPr>
          <w:ilvl w:val="0"/>
          <w:numId w:val="2"/>
        </w:numPr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电子商务系统的组成与一般框架</w:t>
      </w:r>
    </w:p>
    <w:p>
      <w:pPr>
        <w:widowControl/>
        <w:numPr>
          <w:ilvl w:val="0"/>
          <w:numId w:val="2"/>
        </w:numPr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电子商务的应用</w:t>
      </w:r>
    </w:p>
    <w:bookmarkEnd w:id="1"/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0" w:leftChars="2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 xml:space="preserve"> 电子商务技术基础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（一）考试范围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 xml:space="preserve">     理解电子数据交换技术及互联网的应用服务；了解互联网的基础知识及相关新兴技术的基本应用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（二）考试内容</w:t>
      </w:r>
    </w:p>
    <w:p>
      <w:pPr>
        <w:widowControl/>
        <w:numPr>
          <w:ilvl w:val="0"/>
          <w:numId w:val="4"/>
        </w:numPr>
        <w:shd w:val="clear" w:color="auto" w:fill="FFFFFF"/>
        <w:spacing w:line="360" w:lineRule="auto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电子数据交换的概念</w:t>
      </w:r>
    </w:p>
    <w:p>
      <w:pPr>
        <w:widowControl/>
        <w:numPr>
          <w:ilvl w:val="0"/>
          <w:numId w:val="4"/>
        </w:numPr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互联网的应用</w:t>
      </w:r>
    </w:p>
    <w:p>
      <w:pPr>
        <w:widowControl/>
        <w:numPr>
          <w:ilvl w:val="0"/>
          <w:numId w:val="4"/>
        </w:numPr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物联网等新兴技术的基本概念</w:t>
      </w:r>
    </w:p>
    <w:p>
      <w:pPr>
        <w:widowControl/>
        <w:shd w:val="clear" w:color="auto" w:fill="FFFFFF"/>
        <w:spacing w:line="360" w:lineRule="auto"/>
        <w:ind w:left="420" w:left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360" w:lineRule="auto"/>
        <w:ind w:left="420" w:leftChars="2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第三章 网络零售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（一）考试范围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 xml:space="preserve">    </w:t>
      </w:r>
      <w:bookmarkStart w:id="2" w:name="_Hlk129343649"/>
      <w:r>
        <w:rPr>
          <w:rFonts w:hint="eastAsia" w:ascii="宋体" w:hAnsi="宋体" w:eastAsia="宋体" w:cs="宋体"/>
          <w:color w:val="000000"/>
          <w:kern w:val="0"/>
          <w:sz w:val="24"/>
        </w:rPr>
        <w:t>理解掌握B2C和C2C电子商务模式特点及运作模式</w:t>
      </w:r>
      <w:bookmarkEnd w:id="2"/>
      <w:r>
        <w:rPr>
          <w:rFonts w:hint="eastAsia" w:ascii="宋体" w:hAnsi="宋体" w:eastAsia="宋体" w:cs="宋体"/>
          <w:color w:val="000000"/>
          <w:kern w:val="0"/>
          <w:sz w:val="24"/>
        </w:rPr>
        <w:t>；了解网络零售的基本特点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（二）考试内容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1、</w:t>
      </w:r>
      <w:bookmarkStart w:id="3" w:name="_Hlk129343807"/>
      <w:r>
        <w:rPr>
          <w:rFonts w:hint="eastAsia" w:ascii="宋体" w:hAnsi="宋体" w:eastAsia="宋体" w:cs="宋体"/>
          <w:color w:val="000000"/>
          <w:kern w:val="0"/>
          <w:sz w:val="24"/>
        </w:rPr>
        <w:t>B2C</w:t>
      </w:r>
      <w:bookmarkStart w:id="4" w:name="_Hlk129343856"/>
      <w:r>
        <w:rPr>
          <w:rFonts w:hint="eastAsia" w:ascii="宋体" w:hAnsi="宋体" w:eastAsia="宋体" w:cs="宋体"/>
          <w:color w:val="000000"/>
          <w:kern w:val="0"/>
          <w:sz w:val="24"/>
        </w:rPr>
        <w:t>电子商务模式定义、特点、分类、运作流程与举例</w:t>
      </w:r>
      <w:bookmarkEnd w:id="4"/>
    </w:p>
    <w:bookmarkEnd w:id="3"/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2、C2C电子商务模式定义、特点、分类、运作流程与举例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3、C2C拍卖具体平台的运作模式</w:t>
      </w:r>
    </w:p>
    <w:p>
      <w:pPr>
        <w:widowControl/>
        <w:shd w:val="clear" w:color="auto" w:fill="FFFFFF"/>
        <w:spacing w:line="360" w:lineRule="auto"/>
        <w:ind w:left="420" w:left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、网络零售的特点</w:t>
      </w:r>
    </w:p>
    <w:p>
      <w:pPr>
        <w:widowControl/>
        <w:shd w:val="clear" w:color="auto" w:fill="FFFFFF"/>
        <w:spacing w:line="360" w:lineRule="auto"/>
        <w:ind w:left="420" w:leftChars="2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</w:pPr>
      <w:bookmarkStart w:id="5" w:name="_Hlk129342867"/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第五章 B2B电子商务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（一）考试范围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 xml:space="preserve">   理解掌握B2B电子商务模式特点及运作模式</w:t>
      </w:r>
    </w:p>
    <w:bookmarkEnd w:id="5"/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（二）考试内容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1、B2C电子商务模式定义、特点、分类、运作流程与举例</w:t>
      </w:r>
    </w:p>
    <w:p>
      <w:pPr>
        <w:widowControl/>
        <w:shd w:val="clear" w:color="auto" w:fill="FFFFFF"/>
        <w:spacing w:line="360" w:lineRule="auto"/>
        <w:ind w:left="420" w:leftChars="2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第六章 跨境电商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（一）考试范围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 xml:space="preserve">    理解</w:t>
      </w:r>
      <w:bookmarkStart w:id="6" w:name="_Hlk129344151"/>
      <w:r>
        <w:rPr>
          <w:rFonts w:hint="eastAsia" w:ascii="宋体" w:hAnsi="宋体" w:eastAsia="宋体" w:cs="宋体"/>
          <w:color w:val="000000"/>
          <w:kern w:val="0"/>
          <w:sz w:val="24"/>
        </w:rPr>
        <w:t>跨境电商的定义与分类</w:t>
      </w:r>
      <w:bookmarkEnd w:id="6"/>
      <w:r>
        <w:rPr>
          <w:rFonts w:hint="eastAsia" w:ascii="宋体" w:hAnsi="宋体" w:eastAsia="宋体" w:cs="宋体"/>
          <w:color w:val="000000"/>
          <w:kern w:val="0"/>
          <w:sz w:val="24"/>
        </w:rPr>
        <w:t>、物流模式与支付；了解跨境电商的应用平台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（二）考试内容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1、跨境电商的狭义定义与分类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2、跨境电商物流与支付的具体形式</w:t>
      </w:r>
    </w:p>
    <w:p>
      <w:pPr>
        <w:widowControl/>
        <w:shd w:val="clear" w:color="auto" w:fill="FFFFFF"/>
        <w:spacing w:line="360" w:lineRule="auto"/>
        <w:ind w:left="420" w:left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3、跨境电商的应用平台</w:t>
      </w:r>
    </w:p>
    <w:p>
      <w:pPr>
        <w:widowControl/>
        <w:shd w:val="clear" w:color="auto" w:fill="FFFFFF"/>
        <w:spacing w:line="360" w:lineRule="auto"/>
        <w:ind w:left="420" w:leftChars="2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第七章 网络营销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（一）考试范围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 xml:space="preserve">    理解网络营销的概念和内涵；了解网络市场调研的方法，熟悉网络营销的策略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（二）考试内容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1、网络营销的概念和内涵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2、网络市场调研的步骤及方法</w:t>
      </w:r>
    </w:p>
    <w:p>
      <w:pPr>
        <w:widowControl/>
        <w:shd w:val="clear" w:color="auto" w:fill="FFFFFF"/>
        <w:spacing w:line="360" w:lineRule="auto"/>
        <w:ind w:left="420" w:left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3、网络营销的策略及应用</w:t>
      </w:r>
    </w:p>
    <w:p>
      <w:pPr>
        <w:widowControl/>
        <w:shd w:val="clear" w:color="auto" w:fill="FFFFFF"/>
        <w:spacing w:line="360" w:lineRule="auto"/>
        <w:ind w:left="420" w:leftChars="2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第八章 电子商务安全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（一）考试范围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掌握</w:t>
      </w:r>
      <w:bookmarkStart w:id="7" w:name="_Hlk129344655"/>
      <w:r>
        <w:rPr>
          <w:rFonts w:hint="eastAsia" w:ascii="宋体" w:hAnsi="宋体" w:eastAsia="宋体" w:cs="宋体"/>
          <w:color w:val="000000"/>
          <w:kern w:val="0"/>
          <w:sz w:val="24"/>
        </w:rPr>
        <w:t>电子商务安全性要求</w:t>
      </w:r>
      <w:bookmarkEnd w:id="7"/>
      <w:r>
        <w:rPr>
          <w:rFonts w:hint="eastAsia" w:ascii="宋体" w:hAnsi="宋体" w:eastAsia="宋体" w:cs="宋体"/>
          <w:color w:val="000000"/>
          <w:kern w:val="0"/>
          <w:sz w:val="24"/>
        </w:rPr>
        <w:t>；熟悉</w:t>
      </w:r>
      <w:bookmarkStart w:id="8" w:name="_Hlk129344674"/>
      <w:r>
        <w:rPr>
          <w:rFonts w:hint="eastAsia" w:ascii="宋体" w:hAnsi="宋体" w:eastAsia="宋体" w:cs="宋体"/>
          <w:color w:val="000000"/>
          <w:kern w:val="0"/>
          <w:sz w:val="24"/>
        </w:rPr>
        <w:t>电子商务安全的技术</w:t>
      </w:r>
      <w:bookmarkEnd w:id="8"/>
      <w:r>
        <w:rPr>
          <w:rFonts w:hint="eastAsia" w:ascii="宋体" w:hAnsi="宋体" w:eastAsia="宋体" w:cs="宋体"/>
          <w:color w:val="000000"/>
          <w:kern w:val="0"/>
          <w:sz w:val="24"/>
        </w:rPr>
        <w:t>形式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（二）考试内容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1、电子商务安全性要求内涵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2、电子商务安全的技术类型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3、各项安全技术的基本定义</w:t>
      </w:r>
    </w:p>
    <w:p>
      <w:pPr>
        <w:widowControl/>
        <w:shd w:val="clear" w:color="auto" w:fill="FFFFFF"/>
        <w:spacing w:line="360" w:lineRule="auto"/>
        <w:ind w:left="420" w:leftChars="2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第九章 电子支付与互联网金融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（一）考试范围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理解电子支付的概念和系统；理解网上银行的概念；理解第三方支付模式与工作流程</w:t>
      </w:r>
    </w:p>
    <w:p>
      <w:pPr>
        <w:widowControl/>
        <w:shd w:val="clear" w:color="auto" w:fill="FFFFFF"/>
        <w:spacing w:line="360" w:lineRule="auto"/>
        <w:ind w:left="420" w:left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（二）考试内容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1、电子支付内涵与系统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2、网上银行概念和分类</w:t>
      </w:r>
    </w:p>
    <w:p>
      <w:pPr>
        <w:widowControl/>
        <w:shd w:val="clear" w:color="auto" w:fill="FFFFFF"/>
        <w:spacing w:line="360" w:lineRule="auto"/>
        <w:ind w:left="420" w:left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3、第三支付模式基本定义与应用</w:t>
      </w:r>
    </w:p>
    <w:p>
      <w:pPr>
        <w:widowControl/>
        <w:shd w:val="clear" w:color="auto" w:fill="FFFFFF"/>
        <w:spacing w:line="360" w:lineRule="auto"/>
        <w:ind w:left="420" w:leftChars="2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第十章 电子商务物流及供应链管理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（一）考试范围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 xml:space="preserve">    理解物流的概念和基本功能；了解电子商务物流的特点与实现模式；了解电子商务供应链管理的内涵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（二）考试内容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1、物流内涵与功能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2、电子商务物流特点与模式</w:t>
      </w:r>
    </w:p>
    <w:p>
      <w:pPr>
        <w:widowControl/>
        <w:shd w:val="clear" w:color="auto" w:fill="FFFFFF"/>
        <w:spacing w:line="360" w:lineRule="auto"/>
        <w:ind w:left="420" w:left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3、供应链管理的内涵</w:t>
      </w:r>
    </w:p>
    <w:p>
      <w:pPr>
        <w:widowControl/>
        <w:shd w:val="clear" w:color="auto" w:fill="FFFFFF"/>
        <w:spacing w:line="360" w:lineRule="auto"/>
        <w:ind w:left="420" w:leftChars="2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第十二章 移动电商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（一）考试范围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 xml:space="preserve">    理解和认识移动电子商务；了解移动电子商务的应用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（二）考试内容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1、移动电子商务的概念和特点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2、移动电子商务应用形式</w:t>
      </w:r>
    </w:p>
    <w:p>
      <w:pPr>
        <w:widowControl/>
        <w:shd w:val="clear" w:color="auto" w:fill="FFFFFF"/>
        <w:spacing w:line="360" w:lineRule="auto"/>
        <w:ind w:left="420" w:left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spacing w:line="300" w:lineRule="auto"/>
        <w:rPr>
          <w:rFonts w:hint="eastAsia" w:ascii="宋体" w:hAnsi="宋体" w:eastAsia="宋体" w:cs="宋体"/>
          <w:b/>
          <w:bCs/>
          <w:sz w:val="28"/>
        </w:rPr>
      </w:pPr>
      <w:r>
        <w:rPr>
          <w:rFonts w:hint="eastAsia" w:ascii="宋体" w:hAnsi="宋体" w:eastAsia="宋体" w:cs="宋体"/>
          <w:b/>
          <w:bCs/>
          <w:sz w:val="28"/>
        </w:rPr>
        <w:t xml:space="preserve">二、试卷题型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1、单选题  （每题2分，共24分）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2、多选题  （每题4分，共20分）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3、名词解释（每题7分，共28分）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 xml:space="preserve">4、简答题  </w:t>
      </w:r>
      <w:r>
        <w:rPr>
          <w:rFonts w:hint="eastAsia" w:ascii="宋体" w:hAnsi="宋体" w:eastAsia="宋体" w:cs="宋体"/>
          <w:sz w:val="24"/>
        </w:rPr>
        <w:t>（每题 12分，共48分）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5、论述题  （每题30分，共30分）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sz w:val="24"/>
        </w:rPr>
      </w:pP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color w:val="000000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B13952"/>
    <w:multiLevelType w:val="singleLevel"/>
    <w:tmpl w:val="C7B1395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55507A8"/>
    <w:multiLevelType w:val="singleLevel"/>
    <w:tmpl w:val="055507A8"/>
    <w:lvl w:ilvl="0" w:tentative="0">
      <w:start w:val="2"/>
      <w:numFmt w:val="chineseCounting"/>
      <w:suff w:val="space"/>
      <w:lvlText w:val="第%1章"/>
      <w:lvlJc w:val="left"/>
      <w:rPr>
        <w:rFonts w:hint="eastAsia"/>
      </w:rPr>
    </w:lvl>
  </w:abstractNum>
  <w:abstractNum w:abstractNumId="2">
    <w:nsid w:val="5C72576F"/>
    <w:multiLevelType w:val="singleLevel"/>
    <w:tmpl w:val="5C72576F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2A6ED84"/>
    <w:multiLevelType w:val="singleLevel"/>
    <w:tmpl w:val="62A6ED8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JkYWVmOWFjZTU2M2VlZTRjODE3YWIzM2I5OWMwMWYifQ=="/>
  </w:docVars>
  <w:rsids>
    <w:rsidRoot w:val="005569FE"/>
    <w:rsid w:val="0004534A"/>
    <w:rsid w:val="00045A04"/>
    <w:rsid w:val="00076625"/>
    <w:rsid w:val="0015667B"/>
    <w:rsid w:val="00172800"/>
    <w:rsid w:val="00190055"/>
    <w:rsid w:val="001B159D"/>
    <w:rsid w:val="001C3034"/>
    <w:rsid w:val="001E2A64"/>
    <w:rsid w:val="00287675"/>
    <w:rsid w:val="00334160"/>
    <w:rsid w:val="00365A4F"/>
    <w:rsid w:val="003B5A1E"/>
    <w:rsid w:val="004530D7"/>
    <w:rsid w:val="0046470D"/>
    <w:rsid w:val="00507EE8"/>
    <w:rsid w:val="005250C0"/>
    <w:rsid w:val="005569FE"/>
    <w:rsid w:val="005A315E"/>
    <w:rsid w:val="005D52E6"/>
    <w:rsid w:val="00605690"/>
    <w:rsid w:val="006220B0"/>
    <w:rsid w:val="00663ED9"/>
    <w:rsid w:val="00695EEA"/>
    <w:rsid w:val="006F73B5"/>
    <w:rsid w:val="0075591E"/>
    <w:rsid w:val="00762081"/>
    <w:rsid w:val="007A2380"/>
    <w:rsid w:val="007B4AB6"/>
    <w:rsid w:val="007C0399"/>
    <w:rsid w:val="008C07CF"/>
    <w:rsid w:val="00900F23"/>
    <w:rsid w:val="00916B4F"/>
    <w:rsid w:val="009650C4"/>
    <w:rsid w:val="009C6079"/>
    <w:rsid w:val="00A459E7"/>
    <w:rsid w:val="00A56938"/>
    <w:rsid w:val="00B11BAE"/>
    <w:rsid w:val="00B30DF1"/>
    <w:rsid w:val="00B53427"/>
    <w:rsid w:val="00B91607"/>
    <w:rsid w:val="00B938A1"/>
    <w:rsid w:val="00D051C2"/>
    <w:rsid w:val="00D226B6"/>
    <w:rsid w:val="00D866B7"/>
    <w:rsid w:val="00DC46A0"/>
    <w:rsid w:val="00E03C0E"/>
    <w:rsid w:val="00E26A98"/>
    <w:rsid w:val="00E27826"/>
    <w:rsid w:val="00E6556B"/>
    <w:rsid w:val="00E94846"/>
    <w:rsid w:val="00E96BF5"/>
    <w:rsid w:val="00F04D5A"/>
    <w:rsid w:val="00F10D3D"/>
    <w:rsid w:val="00F14A4E"/>
    <w:rsid w:val="00F21D60"/>
    <w:rsid w:val="00F84E57"/>
    <w:rsid w:val="01B76C82"/>
    <w:rsid w:val="02751C5D"/>
    <w:rsid w:val="04143028"/>
    <w:rsid w:val="06B06D6B"/>
    <w:rsid w:val="06D02F6C"/>
    <w:rsid w:val="0D091C9D"/>
    <w:rsid w:val="0D486727"/>
    <w:rsid w:val="103D7354"/>
    <w:rsid w:val="10894C1A"/>
    <w:rsid w:val="118A0CD6"/>
    <w:rsid w:val="11914DE0"/>
    <w:rsid w:val="18103A74"/>
    <w:rsid w:val="1DF42836"/>
    <w:rsid w:val="20FF69C5"/>
    <w:rsid w:val="210A7CCE"/>
    <w:rsid w:val="21717DFC"/>
    <w:rsid w:val="2313340D"/>
    <w:rsid w:val="2331173C"/>
    <w:rsid w:val="242710DC"/>
    <w:rsid w:val="245275C1"/>
    <w:rsid w:val="25CC2A16"/>
    <w:rsid w:val="26E516E1"/>
    <w:rsid w:val="28B23E91"/>
    <w:rsid w:val="2CBF4E25"/>
    <w:rsid w:val="2E8039EE"/>
    <w:rsid w:val="2F6B49F9"/>
    <w:rsid w:val="30C2368E"/>
    <w:rsid w:val="3219692B"/>
    <w:rsid w:val="329E27B7"/>
    <w:rsid w:val="33C202FD"/>
    <w:rsid w:val="347B20E9"/>
    <w:rsid w:val="36F131B9"/>
    <w:rsid w:val="37586F77"/>
    <w:rsid w:val="383A3DF6"/>
    <w:rsid w:val="38C24C4C"/>
    <w:rsid w:val="3A0400BB"/>
    <w:rsid w:val="3D1F57B2"/>
    <w:rsid w:val="3F9B4EAC"/>
    <w:rsid w:val="403D0DA1"/>
    <w:rsid w:val="40A80DDC"/>
    <w:rsid w:val="436A36AC"/>
    <w:rsid w:val="43C53D4D"/>
    <w:rsid w:val="448008EF"/>
    <w:rsid w:val="448837EE"/>
    <w:rsid w:val="45B471A6"/>
    <w:rsid w:val="4B307CE0"/>
    <w:rsid w:val="4BE84A56"/>
    <w:rsid w:val="523D0AB7"/>
    <w:rsid w:val="52571B80"/>
    <w:rsid w:val="52B16E96"/>
    <w:rsid w:val="543E3895"/>
    <w:rsid w:val="57DD1D50"/>
    <w:rsid w:val="58AF1416"/>
    <w:rsid w:val="59347A36"/>
    <w:rsid w:val="59CA4036"/>
    <w:rsid w:val="5A872D38"/>
    <w:rsid w:val="5EAF702D"/>
    <w:rsid w:val="5FE55838"/>
    <w:rsid w:val="60071378"/>
    <w:rsid w:val="60633BE0"/>
    <w:rsid w:val="6310188C"/>
    <w:rsid w:val="634F66A8"/>
    <w:rsid w:val="64EF35E2"/>
    <w:rsid w:val="64F53C44"/>
    <w:rsid w:val="65D31E1B"/>
    <w:rsid w:val="6A0F0DE1"/>
    <w:rsid w:val="6ABF0C03"/>
    <w:rsid w:val="6DD53763"/>
    <w:rsid w:val="70B205CC"/>
    <w:rsid w:val="71CF5AFD"/>
    <w:rsid w:val="72AF36C2"/>
    <w:rsid w:val="72E71F7E"/>
    <w:rsid w:val="760048CD"/>
    <w:rsid w:val="799A7D9F"/>
    <w:rsid w:val="7F330F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4</Pages>
  <Words>1190</Words>
  <Characters>1239</Characters>
  <Lines>9</Lines>
  <Paragraphs>2</Paragraphs>
  <TotalTime>2</TotalTime>
  <ScaleCrop>false</ScaleCrop>
  <LinksUpToDate>false</LinksUpToDate>
  <CharactersWithSpaces>1292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2023-03-10T04:30:00Z</dcterms:created>
  <dc:creator>86158</dc:creator>
  <cp:lastModifiedBy>若即若离的小偏执</cp:lastModifiedBy>
  <dcterms:modified xsi:type="dcterms:W3CDTF">2023-04-18T05:41:13Z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D3DFEA5F883D44C5A2FC4A946F6AE20F</vt:lpwstr>
  </property>
</Properties>
</file>