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202</w:t>
      </w:r>
      <w:r>
        <w:rPr>
          <w:rFonts w:hint="eastAsia" w:ascii="方正小标宋简体" w:hAnsi="仿宋" w:eastAsia="方正小标宋简体"/>
          <w:color w:val="000000"/>
          <w:kern w:val="0"/>
          <w:sz w:val="44"/>
          <w:szCs w:val="44"/>
          <w:lang w:val="en-US" w:eastAsia="zh-CN"/>
        </w:rPr>
        <w:t>3</w:t>
      </w:r>
      <w:bookmarkStart w:id="0" w:name="_GoBack"/>
      <w:bookmarkEnd w:id="0"/>
      <w:r>
        <w:rPr>
          <w:rFonts w:hint="eastAsia" w:ascii="方正小标宋简体" w:hAnsi="仿宋" w:eastAsia="方正小标宋简体"/>
          <w:color w:val="000000"/>
          <w:kern w:val="0"/>
          <w:sz w:val="44"/>
          <w:szCs w:val="44"/>
        </w:rPr>
        <w:t>年普通专升本《国际贸易学》考试大纲</w:t>
      </w:r>
    </w:p>
    <w:p>
      <w:pPr>
        <w:autoSpaceDE w:val="0"/>
        <w:autoSpaceDN w:val="0"/>
        <w:adjustRightInd w:val="0"/>
        <w:spacing w:line="480" w:lineRule="exact"/>
        <w:ind w:firstLine="643" w:firstLineChars="200"/>
        <w:rPr>
          <w:rFonts w:ascii="仿宋" w:hAnsi="仿宋" w:eastAsia="仿宋"/>
          <w:b/>
          <w:color w:val="000000"/>
          <w:sz w:val="32"/>
          <w:szCs w:val="21"/>
        </w:rPr>
      </w:pPr>
    </w:p>
    <w:p>
      <w:pPr>
        <w:spacing w:line="480" w:lineRule="exact"/>
        <w:ind w:firstLine="640" w:firstLineChars="200"/>
        <w:rPr>
          <w:rFonts w:ascii="仿宋" w:hAnsi="仿宋" w:eastAsia="仿宋"/>
          <w:color w:val="000000"/>
          <w:sz w:val="32"/>
          <w:szCs w:val="21"/>
        </w:rPr>
      </w:pPr>
      <w:r>
        <w:rPr>
          <w:rFonts w:ascii="仿宋" w:hAnsi="仿宋" w:eastAsia="仿宋"/>
          <w:color w:val="000000"/>
          <w:kern w:val="0"/>
          <w:sz w:val="32"/>
          <w:szCs w:val="21"/>
          <w:lang w:val="zh-CN"/>
        </w:rPr>
        <w:t>本考试的目的是</w:t>
      </w:r>
      <w:r>
        <w:rPr>
          <w:rFonts w:hint="eastAsia" w:ascii="仿宋" w:hAnsi="仿宋" w:eastAsia="仿宋"/>
          <w:color w:val="000000"/>
          <w:kern w:val="0"/>
          <w:sz w:val="32"/>
          <w:szCs w:val="21"/>
          <w:lang w:val="zh-CN"/>
        </w:rPr>
        <w:t>选拔高职高专</w:t>
      </w:r>
      <w:r>
        <w:rPr>
          <w:rFonts w:hint="eastAsia" w:ascii="仿宋" w:hAnsi="仿宋" w:eastAsia="仿宋"/>
          <w:color w:val="000000"/>
          <w:kern w:val="0"/>
          <w:sz w:val="32"/>
          <w:szCs w:val="21"/>
          <w:lang w:val="en-US" w:eastAsia="zh-CN"/>
        </w:rPr>
        <w:t>财经贸易大类及相关专业</w:t>
      </w:r>
      <w:r>
        <w:rPr>
          <w:rFonts w:hint="eastAsia" w:ascii="仿宋" w:hAnsi="仿宋" w:eastAsia="仿宋"/>
          <w:color w:val="000000"/>
          <w:kern w:val="0"/>
          <w:sz w:val="32"/>
          <w:szCs w:val="21"/>
          <w:lang w:val="zh-CN"/>
        </w:rPr>
        <w:t>毕业生</w:t>
      </w:r>
      <w:r>
        <w:rPr>
          <w:rFonts w:hint="eastAsia" w:ascii="仿宋_GB2312" w:eastAsia="仿宋_GB2312"/>
          <w:sz w:val="32"/>
          <w:szCs w:val="32"/>
        </w:rPr>
        <w:t>升入普通本科高校</w:t>
      </w:r>
      <w:r>
        <w:rPr>
          <w:rFonts w:hint="eastAsia" w:ascii="仿宋" w:hAnsi="仿宋" w:eastAsia="仿宋"/>
          <w:color w:val="000000"/>
          <w:kern w:val="0"/>
          <w:sz w:val="32"/>
          <w:szCs w:val="21"/>
          <w:lang w:val="zh-CN"/>
        </w:rPr>
        <w:t>继续进行相关专业本科阶段学习，</w:t>
      </w:r>
      <w:r>
        <w:rPr>
          <w:rFonts w:hint="eastAsia" w:ascii="仿宋" w:hAnsi="仿宋" w:eastAsia="仿宋"/>
          <w:color w:val="000000"/>
          <w:kern w:val="0"/>
          <w:sz w:val="32"/>
          <w:szCs w:val="21"/>
        </w:rPr>
        <w:t>考查</w:t>
      </w:r>
      <w:r>
        <w:rPr>
          <w:rFonts w:ascii="仿宋" w:hAnsi="仿宋" w:eastAsia="仿宋"/>
          <w:color w:val="000000"/>
          <w:kern w:val="0"/>
          <w:sz w:val="32"/>
          <w:szCs w:val="21"/>
          <w:lang w:val="zh-CN"/>
        </w:rPr>
        <w:t>学生对</w:t>
      </w:r>
      <w:r>
        <w:rPr>
          <w:rFonts w:hint="eastAsia" w:ascii="仿宋" w:hAnsi="仿宋" w:eastAsia="仿宋"/>
          <w:color w:val="000000"/>
          <w:kern w:val="0"/>
          <w:sz w:val="32"/>
          <w:szCs w:val="21"/>
        </w:rPr>
        <w:t>国际贸易基本理论和政策</w:t>
      </w:r>
      <w:r>
        <w:rPr>
          <w:rFonts w:ascii="仿宋" w:hAnsi="仿宋" w:eastAsia="仿宋"/>
          <w:color w:val="000000"/>
          <w:kern w:val="0"/>
          <w:sz w:val="32"/>
          <w:szCs w:val="21"/>
          <w:lang w:val="zh-CN"/>
        </w:rPr>
        <w:t>的</w:t>
      </w:r>
      <w:r>
        <w:rPr>
          <w:rFonts w:hint="eastAsia" w:ascii="仿宋" w:hAnsi="仿宋" w:eastAsia="仿宋"/>
          <w:color w:val="000000"/>
          <w:kern w:val="0"/>
          <w:sz w:val="32"/>
          <w:szCs w:val="21"/>
        </w:rPr>
        <w:t>理解</w:t>
      </w:r>
      <w:r>
        <w:rPr>
          <w:rFonts w:ascii="仿宋" w:hAnsi="仿宋" w:eastAsia="仿宋"/>
          <w:color w:val="000000"/>
          <w:kern w:val="0"/>
          <w:sz w:val="32"/>
          <w:szCs w:val="21"/>
          <w:lang w:val="zh-CN"/>
        </w:rPr>
        <w:t>程度</w:t>
      </w:r>
      <w:r>
        <w:rPr>
          <w:rFonts w:hint="eastAsia" w:ascii="仿宋" w:hAnsi="仿宋" w:eastAsia="仿宋"/>
          <w:color w:val="000000"/>
          <w:kern w:val="0"/>
          <w:sz w:val="32"/>
          <w:szCs w:val="21"/>
          <w:lang w:val="zh-CN"/>
        </w:rPr>
        <w:t>，</w:t>
      </w:r>
      <w:r>
        <w:rPr>
          <w:rFonts w:hint="eastAsia" w:ascii="仿宋" w:hAnsi="仿宋" w:eastAsia="仿宋"/>
          <w:color w:val="000000"/>
          <w:kern w:val="0"/>
          <w:sz w:val="32"/>
          <w:szCs w:val="21"/>
        </w:rPr>
        <w:t>测试学生</w:t>
      </w:r>
      <w:r>
        <w:rPr>
          <w:rFonts w:hint="eastAsia" w:ascii="仿宋" w:hAnsi="仿宋" w:eastAsia="仿宋"/>
          <w:color w:val="000000"/>
          <w:kern w:val="0"/>
          <w:sz w:val="32"/>
          <w:szCs w:val="21"/>
          <w:lang w:val="zh-CN"/>
        </w:rPr>
        <w:t>是否具有</w:t>
      </w:r>
      <w:r>
        <w:rPr>
          <w:rFonts w:ascii="仿宋" w:hAnsi="仿宋" w:eastAsia="仿宋"/>
          <w:color w:val="000000"/>
          <w:kern w:val="0"/>
          <w:sz w:val="32"/>
          <w:szCs w:val="21"/>
          <w:lang w:val="zh-CN"/>
        </w:rPr>
        <w:t>基本</w:t>
      </w:r>
      <w:r>
        <w:rPr>
          <w:rFonts w:hint="eastAsia" w:ascii="仿宋" w:hAnsi="仿宋" w:eastAsia="仿宋"/>
          <w:color w:val="000000"/>
          <w:kern w:val="0"/>
          <w:sz w:val="32"/>
          <w:szCs w:val="21"/>
        </w:rPr>
        <w:t>的运用国际贸易思维去理解现有经济现象的</w:t>
      </w:r>
      <w:r>
        <w:rPr>
          <w:rFonts w:ascii="仿宋" w:hAnsi="仿宋" w:eastAsia="仿宋"/>
          <w:color w:val="000000"/>
          <w:kern w:val="0"/>
          <w:sz w:val="32"/>
          <w:szCs w:val="21"/>
          <w:lang w:val="zh-CN"/>
        </w:rPr>
        <w:t>能力。</w:t>
      </w:r>
    </w:p>
    <w:p>
      <w:pPr>
        <w:autoSpaceDE w:val="0"/>
        <w:autoSpaceDN w:val="0"/>
        <w:adjustRightInd w:val="0"/>
        <w:spacing w:line="480" w:lineRule="exact"/>
        <w:rPr>
          <w:rFonts w:ascii="黑体" w:hAnsi="黑体" w:eastAsia="黑体"/>
          <w:color w:val="000000"/>
          <w:sz w:val="32"/>
          <w:szCs w:val="21"/>
        </w:rPr>
      </w:pPr>
      <w:r>
        <w:rPr>
          <w:rFonts w:hint="eastAsia" w:ascii="黑体" w:hAnsi="黑体" w:eastAsia="黑体"/>
          <w:color w:val="000000"/>
          <w:sz w:val="32"/>
          <w:szCs w:val="21"/>
        </w:rPr>
        <w:t>一、考试科目名称：</w:t>
      </w:r>
      <w:r>
        <w:rPr>
          <w:rFonts w:hint="eastAsia" w:ascii="仿宋" w:hAnsi="仿宋" w:eastAsia="仿宋"/>
          <w:color w:val="000000"/>
          <w:kern w:val="0"/>
          <w:sz w:val="32"/>
          <w:szCs w:val="21"/>
          <w:lang w:val="zh-CN"/>
        </w:rPr>
        <w:t>《</w:t>
      </w:r>
      <w:r>
        <w:rPr>
          <w:rFonts w:hint="eastAsia" w:ascii="仿宋" w:hAnsi="仿宋" w:eastAsia="仿宋"/>
          <w:color w:val="000000"/>
          <w:kern w:val="0"/>
          <w:sz w:val="32"/>
          <w:szCs w:val="21"/>
        </w:rPr>
        <w:t>国际贸易学</w:t>
      </w:r>
      <w:r>
        <w:rPr>
          <w:rFonts w:hint="eastAsia" w:ascii="仿宋" w:hAnsi="仿宋" w:eastAsia="仿宋"/>
          <w:color w:val="000000"/>
          <w:kern w:val="0"/>
          <w:sz w:val="32"/>
          <w:szCs w:val="21"/>
          <w:lang w:val="zh-CN"/>
        </w:rPr>
        <w:t>》</w:t>
      </w:r>
    </w:p>
    <w:p>
      <w:pPr>
        <w:autoSpaceDE w:val="0"/>
        <w:autoSpaceDN w:val="0"/>
        <w:adjustRightInd w:val="0"/>
        <w:spacing w:line="480" w:lineRule="exact"/>
        <w:rPr>
          <w:rFonts w:ascii="黑体" w:hAnsi="黑体" w:eastAsia="黑体"/>
          <w:color w:val="000000"/>
          <w:sz w:val="32"/>
          <w:szCs w:val="21"/>
        </w:rPr>
      </w:pPr>
      <w:r>
        <w:rPr>
          <w:rFonts w:hint="eastAsia" w:ascii="黑体" w:hAnsi="黑体" w:eastAsia="黑体"/>
          <w:color w:val="000000"/>
          <w:sz w:val="32"/>
          <w:szCs w:val="21"/>
        </w:rPr>
        <w:t>二、考试方式：</w:t>
      </w:r>
      <w:r>
        <w:rPr>
          <w:rFonts w:hint="eastAsia" w:ascii="仿宋" w:hAnsi="仿宋" w:eastAsia="仿宋"/>
          <w:color w:val="000000"/>
          <w:kern w:val="0"/>
          <w:sz w:val="32"/>
          <w:szCs w:val="21"/>
          <w:lang w:val="zh-CN"/>
        </w:rPr>
        <w:t>笔试、闭卷</w:t>
      </w:r>
    </w:p>
    <w:p>
      <w:pPr>
        <w:autoSpaceDE w:val="0"/>
        <w:autoSpaceDN w:val="0"/>
        <w:adjustRightInd w:val="0"/>
        <w:spacing w:line="480" w:lineRule="exact"/>
        <w:rPr>
          <w:rFonts w:ascii="黑体" w:hAnsi="黑体" w:eastAsia="黑体"/>
          <w:color w:val="000000"/>
          <w:sz w:val="32"/>
          <w:szCs w:val="21"/>
        </w:rPr>
      </w:pPr>
      <w:r>
        <w:rPr>
          <w:rFonts w:hint="eastAsia" w:ascii="黑体" w:hAnsi="黑体" w:eastAsia="黑体"/>
          <w:color w:val="000000"/>
          <w:sz w:val="32"/>
          <w:szCs w:val="21"/>
        </w:rPr>
        <w:t>三、考试时间：</w:t>
      </w:r>
      <w:r>
        <w:rPr>
          <w:rFonts w:hint="eastAsia" w:ascii="仿宋" w:hAnsi="仿宋" w:eastAsia="仿宋"/>
          <w:color w:val="000000"/>
          <w:kern w:val="0"/>
          <w:sz w:val="32"/>
          <w:szCs w:val="21"/>
          <w:lang w:val="zh-CN"/>
        </w:rPr>
        <w:t>9</w:t>
      </w:r>
      <w:r>
        <w:rPr>
          <w:rFonts w:ascii="仿宋" w:hAnsi="仿宋" w:eastAsia="仿宋"/>
          <w:color w:val="000000"/>
          <w:kern w:val="0"/>
          <w:sz w:val="32"/>
          <w:szCs w:val="21"/>
          <w:lang w:val="zh-CN"/>
        </w:rPr>
        <w:t>0分钟</w:t>
      </w:r>
    </w:p>
    <w:p>
      <w:pPr>
        <w:autoSpaceDE w:val="0"/>
        <w:autoSpaceDN w:val="0"/>
        <w:adjustRightInd w:val="0"/>
        <w:spacing w:line="480" w:lineRule="exact"/>
        <w:rPr>
          <w:rFonts w:ascii="仿宋" w:hAnsi="仿宋" w:eastAsia="仿宋"/>
          <w:color w:val="000000"/>
          <w:kern w:val="0"/>
          <w:sz w:val="32"/>
          <w:szCs w:val="21"/>
          <w:lang w:val="zh-CN"/>
        </w:rPr>
      </w:pPr>
      <w:r>
        <w:rPr>
          <w:rFonts w:hint="eastAsia" w:ascii="黑体" w:hAnsi="黑体" w:eastAsia="黑体"/>
          <w:color w:val="000000"/>
          <w:sz w:val="32"/>
          <w:szCs w:val="21"/>
        </w:rPr>
        <w:t>四、试卷结构：</w:t>
      </w:r>
      <w:r>
        <w:rPr>
          <w:rFonts w:hint="eastAsia" w:ascii="仿宋" w:hAnsi="仿宋" w:eastAsia="仿宋"/>
          <w:color w:val="000000"/>
          <w:kern w:val="0"/>
          <w:sz w:val="32"/>
          <w:szCs w:val="21"/>
          <w:lang w:val="zh-CN"/>
        </w:rPr>
        <w:t>总分100分</w:t>
      </w:r>
    </w:p>
    <w:p>
      <w:pPr>
        <w:autoSpaceDE w:val="0"/>
        <w:autoSpaceDN w:val="0"/>
        <w:adjustRightInd w:val="0"/>
        <w:spacing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1.</w:t>
      </w:r>
      <w:r>
        <w:rPr>
          <w:rFonts w:hint="eastAsia" w:ascii="楷体_GB2312" w:hAnsi="仿宋" w:eastAsia="楷体_GB2312"/>
          <w:b/>
          <w:color w:val="000000"/>
          <w:kern w:val="0"/>
          <w:sz w:val="32"/>
          <w:szCs w:val="21"/>
        </w:rPr>
        <w:t>单选题</w:t>
      </w:r>
      <w:r>
        <w:rPr>
          <w:rFonts w:hint="eastAsia" w:ascii="楷体_GB2312" w:hAnsi="仿宋" w:eastAsia="楷体_GB2312"/>
          <w:b/>
          <w:color w:val="000000"/>
          <w:kern w:val="0"/>
          <w:sz w:val="32"/>
          <w:szCs w:val="21"/>
          <w:lang w:val="zh-CN"/>
        </w:rPr>
        <w:t>（</w:t>
      </w:r>
      <w:r>
        <w:rPr>
          <w:rFonts w:hint="eastAsia" w:ascii="楷体_GB2312" w:hAnsi="仿宋" w:eastAsia="楷体_GB2312"/>
          <w:b/>
          <w:color w:val="000000"/>
          <w:kern w:val="0"/>
          <w:sz w:val="32"/>
          <w:szCs w:val="21"/>
        </w:rPr>
        <w:t>每小题2分，共10题，</w:t>
      </w:r>
      <w:r>
        <w:rPr>
          <w:rFonts w:hint="eastAsia" w:ascii="楷体_GB2312" w:hAnsi="仿宋" w:eastAsia="楷体_GB2312"/>
          <w:b/>
          <w:color w:val="000000"/>
          <w:kern w:val="0"/>
          <w:sz w:val="32"/>
          <w:szCs w:val="21"/>
          <w:lang w:val="zh-CN"/>
        </w:rPr>
        <w:t>共2</w:t>
      </w:r>
      <w:r>
        <w:rPr>
          <w:rFonts w:hint="eastAsia" w:ascii="楷体_GB2312" w:hAnsi="仿宋" w:eastAsia="楷体_GB2312"/>
          <w:b/>
          <w:color w:val="000000"/>
          <w:kern w:val="0"/>
          <w:sz w:val="32"/>
          <w:szCs w:val="21"/>
        </w:rPr>
        <w:t>0</w:t>
      </w:r>
      <w:r>
        <w:rPr>
          <w:rFonts w:hint="eastAsia" w:ascii="楷体_GB2312" w:hAnsi="仿宋" w:eastAsia="楷体_GB2312"/>
          <w:b/>
          <w:color w:val="000000"/>
          <w:kern w:val="0"/>
          <w:sz w:val="32"/>
          <w:szCs w:val="21"/>
          <w:lang w:val="zh-CN"/>
        </w:rPr>
        <w:t>分）</w:t>
      </w:r>
    </w:p>
    <w:p>
      <w:pPr>
        <w:autoSpaceDE w:val="0"/>
        <w:autoSpaceDN w:val="0"/>
        <w:adjustRightInd w:val="0"/>
        <w:spacing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2.</w:t>
      </w:r>
      <w:r>
        <w:rPr>
          <w:rFonts w:hint="eastAsia" w:ascii="楷体_GB2312" w:hAnsi="仿宋" w:eastAsia="楷体_GB2312"/>
          <w:b/>
          <w:color w:val="000000"/>
          <w:kern w:val="0"/>
          <w:sz w:val="32"/>
          <w:szCs w:val="21"/>
        </w:rPr>
        <w:t xml:space="preserve">判断题 </w:t>
      </w:r>
      <w:r>
        <w:rPr>
          <w:rFonts w:hint="eastAsia" w:ascii="楷体_GB2312" w:hAnsi="仿宋" w:eastAsia="楷体_GB2312"/>
          <w:b/>
          <w:color w:val="000000"/>
          <w:kern w:val="0"/>
          <w:sz w:val="32"/>
          <w:szCs w:val="21"/>
          <w:lang w:val="zh-CN"/>
        </w:rPr>
        <w:t>(</w:t>
      </w:r>
      <w:r>
        <w:rPr>
          <w:rFonts w:hint="eastAsia" w:ascii="楷体_GB2312" w:hAnsi="仿宋" w:eastAsia="楷体_GB2312"/>
          <w:b/>
          <w:color w:val="000000"/>
          <w:kern w:val="0"/>
          <w:sz w:val="32"/>
          <w:szCs w:val="21"/>
        </w:rPr>
        <w:t>每小题2分，共10题，</w:t>
      </w:r>
      <w:r>
        <w:rPr>
          <w:rFonts w:hint="eastAsia" w:ascii="楷体_GB2312" w:hAnsi="仿宋" w:eastAsia="楷体_GB2312"/>
          <w:b/>
          <w:color w:val="000000"/>
          <w:kern w:val="0"/>
          <w:sz w:val="32"/>
          <w:szCs w:val="21"/>
          <w:lang w:val="zh-CN"/>
        </w:rPr>
        <w:t>共2</w:t>
      </w:r>
      <w:r>
        <w:rPr>
          <w:rFonts w:hint="eastAsia" w:ascii="楷体_GB2312" w:hAnsi="仿宋" w:eastAsia="楷体_GB2312"/>
          <w:b/>
          <w:color w:val="000000"/>
          <w:kern w:val="0"/>
          <w:sz w:val="32"/>
          <w:szCs w:val="21"/>
        </w:rPr>
        <w:t>0</w:t>
      </w:r>
      <w:r>
        <w:rPr>
          <w:rFonts w:hint="eastAsia" w:ascii="楷体_GB2312" w:hAnsi="仿宋" w:eastAsia="楷体_GB2312"/>
          <w:b/>
          <w:color w:val="000000"/>
          <w:kern w:val="0"/>
          <w:sz w:val="32"/>
          <w:szCs w:val="21"/>
          <w:lang w:val="zh-CN"/>
        </w:rPr>
        <w:t>分)</w:t>
      </w:r>
    </w:p>
    <w:p>
      <w:pPr>
        <w:autoSpaceDE w:val="0"/>
        <w:autoSpaceDN w:val="0"/>
        <w:adjustRightInd w:val="0"/>
        <w:spacing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3.</w:t>
      </w:r>
      <w:r>
        <w:rPr>
          <w:rFonts w:hint="eastAsia" w:ascii="楷体_GB2312" w:hAnsi="仿宋" w:eastAsia="楷体_GB2312"/>
          <w:b/>
          <w:color w:val="000000"/>
          <w:kern w:val="0"/>
          <w:sz w:val="32"/>
          <w:szCs w:val="21"/>
        </w:rPr>
        <w:t>名词解释</w:t>
      </w:r>
      <w:r>
        <w:rPr>
          <w:rFonts w:hint="eastAsia" w:ascii="楷体_GB2312" w:hAnsi="仿宋" w:eastAsia="楷体_GB2312"/>
          <w:b/>
          <w:color w:val="000000"/>
          <w:kern w:val="0"/>
          <w:sz w:val="32"/>
          <w:szCs w:val="21"/>
          <w:lang w:val="zh-CN"/>
        </w:rPr>
        <w:t>(</w:t>
      </w:r>
      <w:r>
        <w:rPr>
          <w:rFonts w:hint="eastAsia" w:ascii="楷体_GB2312" w:hAnsi="仿宋" w:eastAsia="楷体_GB2312"/>
          <w:b/>
          <w:color w:val="000000"/>
          <w:kern w:val="0"/>
          <w:sz w:val="32"/>
          <w:szCs w:val="21"/>
        </w:rPr>
        <w:t>每小题5分，共4题，</w:t>
      </w:r>
      <w:r>
        <w:rPr>
          <w:rFonts w:hint="eastAsia" w:ascii="楷体_GB2312" w:hAnsi="仿宋" w:eastAsia="楷体_GB2312"/>
          <w:b/>
          <w:color w:val="000000"/>
          <w:kern w:val="0"/>
          <w:sz w:val="32"/>
          <w:szCs w:val="21"/>
          <w:lang w:val="zh-CN"/>
        </w:rPr>
        <w:t>共20分)</w:t>
      </w:r>
    </w:p>
    <w:p>
      <w:pPr>
        <w:autoSpaceDE w:val="0"/>
        <w:autoSpaceDN w:val="0"/>
        <w:adjustRightInd w:val="0"/>
        <w:spacing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4.</w:t>
      </w:r>
      <w:r>
        <w:rPr>
          <w:rFonts w:hint="eastAsia" w:ascii="楷体_GB2312" w:hAnsi="仿宋" w:eastAsia="楷体_GB2312"/>
          <w:b/>
          <w:color w:val="000000"/>
          <w:kern w:val="0"/>
          <w:sz w:val="32"/>
          <w:szCs w:val="21"/>
        </w:rPr>
        <w:t xml:space="preserve">简答题 </w:t>
      </w:r>
      <w:r>
        <w:rPr>
          <w:rFonts w:hint="eastAsia" w:ascii="楷体_GB2312" w:hAnsi="仿宋" w:eastAsia="楷体_GB2312"/>
          <w:b/>
          <w:color w:val="000000"/>
          <w:kern w:val="0"/>
          <w:sz w:val="32"/>
          <w:szCs w:val="21"/>
          <w:lang w:val="zh-CN"/>
        </w:rPr>
        <w:t>(</w:t>
      </w:r>
      <w:r>
        <w:rPr>
          <w:rFonts w:hint="eastAsia" w:ascii="楷体_GB2312" w:hAnsi="仿宋" w:eastAsia="楷体_GB2312"/>
          <w:b/>
          <w:color w:val="000000"/>
          <w:kern w:val="0"/>
          <w:sz w:val="32"/>
          <w:szCs w:val="21"/>
        </w:rPr>
        <w:t>每小10分，共2题，</w:t>
      </w:r>
      <w:r>
        <w:rPr>
          <w:rFonts w:hint="eastAsia" w:ascii="楷体_GB2312" w:hAnsi="仿宋" w:eastAsia="楷体_GB2312"/>
          <w:b/>
          <w:color w:val="000000"/>
          <w:kern w:val="0"/>
          <w:sz w:val="32"/>
          <w:szCs w:val="21"/>
          <w:lang w:val="zh-CN"/>
        </w:rPr>
        <w:t>共</w:t>
      </w:r>
      <w:r>
        <w:rPr>
          <w:rFonts w:hint="eastAsia" w:ascii="楷体_GB2312" w:hAnsi="仿宋" w:eastAsia="楷体_GB2312"/>
          <w:b/>
          <w:color w:val="000000"/>
          <w:kern w:val="0"/>
          <w:sz w:val="32"/>
          <w:szCs w:val="21"/>
        </w:rPr>
        <w:t>2</w:t>
      </w:r>
      <w:r>
        <w:rPr>
          <w:rFonts w:hint="eastAsia" w:ascii="楷体_GB2312" w:hAnsi="仿宋" w:eastAsia="楷体_GB2312"/>
          <w:b/>
          <w:color w:val="000000"/>
          <w:kern w:val="0"/>
          <w:sz w:val="32"/>
          <w:szCs w:val="21"/>
          <w:lang w:val="zh-CN"/>
        </w:rPr>
        <w:t>0分)</w:t>
      </w:r>
    </w:p>
    <w:p>
      <w:pPr>
        <w:autoSpaceDE w:val="0"/>
        <w:autoSpaceDN w:val="0"/>
        <w:adjustRightInd w:val="0"/>
        <w:spacing w:line="480" w:lineRule="exact"/>
        <w:ind w:firstLine="643" w:firstLineChars="200"/>
        <w:rPr>
          <w:rFonts w:ascii="楷体_GB2312" w:hAnsi="仿宋" w:eastAsia="楷体_GB2312"/>
          <w:b/>
          <w:color w:val="000000"/>
          <w:kern w:val="0"/>
          <w:sz w:val="32"/>
          <w:szCs w:val="21"/>
        </w:rPr>
      </w:pPr>
      <w:r>
        <w:rPr>
          <w:rFonts w:hint="eastAsia" w:ascii="楷体_GB2312" w:hAnsi="仿宋" w:eastAsia="楷体_GB2312"/>
          <w:b/>
          <w:color w:val="000000"/>
          <w:kern w:val="0"/>
          <w:sz w:val="32"/>
          <w:szCs w:val="21"/>
        </w:rPr>
        <w:t>5.论述题（每小题20分，共1题，共20分）</w:t>
      </w:r>
    </w:p>
    <w:p>
      <w:pPr>
        <w:autoSpaceDE w:val="0"/>
        <w:autoSpaceDN w:val="0"/>
        <w:adjustRightInd w:val="0"/>
        <w:spacing w:line="480" w:lineRule="exact"/>
        <w:rPr>
          <w:rFonts w:ascii="黑体" w:hAnsi="黑体" w:eastAsia="黑体"/>
          <w:color w:val="000000"/>
          <w:sz w:val="32"/>
          <w:szCs w:val="21"/>
        </w:rPr>
      </w:pPr>
      <w:r>
        <w:rPr>
          <w:rFonts w:hint="eastAsia" w:ascii="黑体" w:hAnsi="黑体" w:eastAsia="黑体"/>
          <w:color w:val="000000"/>
          <w:sz w:val="32"/>
          <w:szCs w:val="21"/>
        </w:rPr>
        <w:t>五、考试的基本要求</w:t>
      </w:r>
    </w:p>
    <w:p>
      <w:pPr>
        <w:autoSpaceDE w:val="0"/>
        <w:autoSpaceDN w:val="0"/>
        <w:adjustRightInd w:val="0"/>
        <w:spacing w:line="480" w:lineRule="exact"/>
        <w:ind w:firstLine="640" w:firstLineChars="200"/>
        <w:rPr>
          <w:rFonts w:ascii="仿宋" w:hAnsi="仿宋" w:eastAsia="仿宋" w:cs="仿宋"/>
          <w:b/>
          <w:color w:val="000000"/>
          <w:sz w:val="32"/>
          <w:szCs w:val="32"/>
        </w:rPr>
      </w:pPr>
      <w:r>
        <w:rPr>
          <w:rFonts w:hint="eastAsia" w:ascii="仿宋" w:hAnsi="仿宋" w:eastAsia="仿宋" w:cs="仿宋"/>
          <w:sz w:val="32"/>
          <w:szCs w:val="32"/>
        </w:rPr>
        <w:t>重于考生对专业课程基本理论、基础知识的考查和基本技能的掌握程度以及运用这些理论知识分析问题、解决问题的能力。</w:t>
      </w:r>
    </w:p>
    <w:p>
      <w:pPr>
        <w:autoSpaceDE w:val="0"/>
        <w:autoSpaceDN w:val="0"/>
        <w:adjustRightInd w:val="0"/>
        <w:spacing w:line="480" w:lineRule="exact"/>
        <w:rPr>
          <w:rFonts w:ascii="黑体" w:hAnsi="黑体" w:eastAsia="黑体"/>
          <w:color w:val="000000"/>
          <w:sz w:val="32"/>
          <w:szCs w:val="21"/>
        </w:rPr>
      </w:pPr>
      <w:r>
        <w:rPr>
          <w:rFonts w:hint="eastAsia" w:ascii="黑体" w:hAnsi="黑体" w:eastAsia="黑体"/>
          <w:color w:val="000000"/>
          <w:sz w:val="32"/>
          <w:szCs w:val="21"/>
        </w:rPr>
        <w:t>六、考试范围</w:t>
      </w:r>
    </w:p>
    <w:p>
      <w:pPr>
        <w:autoSpaceDE w:val="0"/>
        <w:autoSpaceDN w:val="0"/>
        <w:adjustRightInd w:val="0"/>
        <w:spacing w:line="480" w:lineRule="exact"/>
        <w:ind w:firstLine="640" w:firstLineChars="200"/>
        <w:jc w:val="center"/>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第1章 国际贸易学导论</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一、考核知识点</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1.国际贸易学的主要内容</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2.国际贸易的含义与特点</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3.国际贸易的基本概念</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4.国际贸易的分类</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二、考核要求</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1.识记</w:t>
      </w:r>
    </w:p>
    <w:p>
      <w:p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 xml:space="preserve">   （1）国际贸易学的主要内容</w:t>
      </w:r>
    </w:p>
    <w:p>
      <w:p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 xml:space="preserve">   （2）国际贸易的基本概念、含义和特点</w:t>
      </w:r>
    </w:p>
    <w:p>
      <w:pPr>
        <w:autoSpaceDE w:val="0"/>
        <w:autoSpaceDN w:val="0"/>
        <w:adjustRightInd w:val="0"/>
        <w:spacing w:line="480" w:lineRule="exact"/>
        <w:rPr>
          <w:rFonts w:ascii="仿宋" w:hAnsi="仿宋" w:eastAsia="仿宋"/>
          <w:color w:val="000000"/>
          <w:kern w:val="0"/>
          <w:sz w:val="32"/>
          <w:szCs w:val="21"/>
          <w:lang w:val="zh-CN"/>
        </w:rPr>
      </w:pPr>
    </w:p>
    <w:p>
      <w:pPr>
        <w:autoSpaceDE w:val="0"/>
        <w:autoSpaceDN w:val="0"/>
        <w:adjustRightInd w:val="0"/>
        <w:spacing w:line="480" w:lineRule="exact"/>
        <w:ind w:firstLine="640" w:firstLineChars="200"/>
        <w:jc w:val="center"/>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第</w:t>
      </w:r>
      <w:r>
        <w:rPr>
          <w:rFonts w:hint="eastAsia" w:ascii="仿宋" w:hAnsi="仿宋" w:eastAsia="仿宋"/>
          <w:color w:val="000000"/>
          <w:kern w:val="0"/>
          <w:sz w:val="32"/>
          <w:szCs w:val="21"/>
        </w:rPr>
        <w:t>2</w:t>
      </w:r>
      <w:r>
        <w:rPr>
          <w:rFonts w:hint="eastAsia" w:ascii="仿宋" w:hAnsi="仿宋" w:eastAsia="仿宋"/>
          <w:color w:val="000000"/>
          <w:kern w:val="0"/>
          <w:sz w:val="32"/>
          <w:szCs w:val="21"/>
          <w:lang w:val="zh-CN"/>
        </w:rPr>
        <w:t>章  传统国际贸易理论（重点）</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一、考核知识点</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1.绝对成本</w:t>
      </w:r>
      <w:r>
        <w:rPr>
          <w:rFonts w:hint="eastAsia" w:ascii="仿宋" w:hAnsi="仿宋" w:eastAsia="仿宋"/>
          <w:color w:val="000000"/>
          <w:kern w:val="0"/>
          <w:sz w:val="32"/>
          <w:szCs w:val="21"/>
        </w:rPr>
        <w:t>理论</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lang w:val="zh-CN"/>
        </w:rPr>
        <w:t>2.比较成本</w:t>
      </w:r>
      <w:r>
        <w:rPr>
          <w:rFonts w:hint="eastAsia" w:ascii="仿宋" w:hAnsi="仿宋" w:eastAsia="仿宋"/>
          <w:color w:val="000000"/>
          <w:kern w:val="0"/>
          <w:sz w:val="32"/>
          <w:szCs w:val="21"/>
        </w:rPr>
        <w:t>理论</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3.相互需求理论</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rPr>
        <w:t>4</w:t>
      </w:r>
      <w:r>
        <w:rPr>
          <w:rFonts w:hint="eastAsia" w:ascii="仿宋" w:hAnsi="仿宋" w:eastAsia="仿宋"/>
          <w:color w:val="000000"/>
          <w:kern w:val="0"/>
          <w:sz w:val="32"/>
          <w:szCs w:val="21"/>
          <w:lang w:val="zh-CN"/>
        </w:rPr>
        <w:t>.</w:t>
      </w:r>
      <w:r>
        <w:rPr>
          <w:rFonts w:hint="eastAsia" w:ascii="仿宋" w:hAnsi="仿宋" w:eastAsia="仿宋"/>
          <w:color w:val="000000"/>
          <w:kern w:val="0"/>
          <w:sz w:val="32"/>
          <w:szCs w:val="21"/>
        </w:rPr>
        <w:t>H-O</w:t>
      </w:r>
      <w:r>
        <w:rPr>
          <w:rFonts w:hint="eastAsia" w:ascii="仿宋" w:hAnsi="仿宋" w:eastAsia="仿宋"/>
          <w:color w:val="000000"/>
          <w:kern w:val="0"/>
          <w:sz w:val="32"/>
          <w:szCs w:val="21"/>
          <w:lang w:val="zh-CN"/>
        </w:rPr>
        <w:t>模型</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二、考核要求</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1.识记</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lang w:val="zh-CN"/>
        </w:rPr>
        <w:t>（1）绝对优势</w:t>
      </w:r>
      <w:r>
        <w:rPr>
          <w:rFonts w:hint="eastAsia" w:ascii="仿宋" w:hAnsi="仿宋" w:eastAsia="仿宋"/>
          <w:color w:val="000000"/>
          <w:kern w:val="0"/>
          <w:sz w:val="32"/>
          <w:szCs w:val="21"/>
        </w:rPr>
        <w:t>的结论和局限性</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（2）比较优势</w:t>
      </w:r>
      <w:r>
        <w:rPr>
          <w:rFonts w:hint="eastAsia" w:ascii="仿宋" w:hAnsi="仿宋" w:eastAsia="仿宋"/>
          <w:color w:val="000000"/>
          <w:kern w:val="0"/>
          <w:sz w:val="32"/>
          <w:szCs w:val="21"/>
        </w:rPr>
        <w:t>结论和局限性</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lang w:val="zh-CN"/>
        </w:rPr>
        <w:t>（3）要素丰裕度</w:t>
      </w:r>
      <w:r>
        <w:rPr>
          <w:rFonts w:hint="eastAsia" w:ascii="仿宋" w:hAnsi="仿宋" w:eastAsia="仿宋"/>
          <w:color w:val="000000"/>
          <w:kern w:val="0"/>
          <w:sz w:val="32"/>
          <w:szCs w:val="21"/>
        </w:rPr>
        <w:t>的概念</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lang w:val="zh-CN"/>
        </w:rPr>
        <w:t>（4）要素密集度</w:t>
      </w:r>
      <w:r>
        <w:rPr>
          <w:rFonts w:hint="eastAsia" w:ascii="仿宋" w:hAnsi="仿宋" w:eastAsia="仿宋"/>
          <w:color w:val="000000"/>
          <w:kern w:val="0"/>
          <w:sz w:val="32"/>
          <w:szCs w:val="21"/>
        </w:rPr>
        <w:t>的概念</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w:t>
      </w:r>
      <w:r>
        <w:rPr>
          <w:rFonts w:hint="eastAsia" w:ascii="仿宋" w:hAnsi="仿宋" w:eastAsia="仿宋"/>
          <w:color w:val="000000"/>
          <w:kern w:val="0"/>
          <w:sz w:val="32"/>
          <w:szCs w:val="21"/>
        </w:rPr>
        <w:t>理解</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lang w:val="zh-CN"/>
        </w:rPr>
        <w:t>（1）理解“2×2×</w:t>
      </w:r>
      <w:r>
        <w:rPr>
          <w:rFonts w:hint="eastAsia" w:ascii="仿宋" w:hAnsi="仿宋" w:eastAsia="仿宋"/>
          <w:color w:val="000000"/>
          <w:kern w:val="0"/>
          <w:sz w:val="32"/>
          <w:szCs w:val="21"/>
        </w:rPr>
        <w:t>1</w:t>
      </w:r>
      <w:r>
        <w:rPr>
          <w:rFonts w:hint="eastAsia" w:ascii="仿宋" w:hAnsi="仿宋" w:eastAsia="仿宋"/>
          <w:color w:val="000000"/>
          <w:kern w:val="0"/>
          <w:sz w:val="32"/>
          <w:szCs w:val="21"/>
          <w:lang w:val="zh-CN"/>
        </w:rPr>
        <w:t>”</w:t>
      </w:r>
      <w:r>
        <w:rPr>
          <w:rFonts w:hint="eastAsia" w:ascii="仿宋" w:hAnsi="仿宋" w:eastAsia="仿宋"/>
          <w:color w:val="000000"/>
          <w:kern w:val="0"/>
          <w:sz w:val="32"/>
          <w:szCs w:val="21"/>
        </w:rPr>
        <w:t>绝对成本和比较成本理论模型。</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（2）解释各国的资源差异是怎样导致国际贸易发生的。</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（3）能够阐述资源要素禀赋学说（赫克歇尔-俄林理论）</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（4）理解绝对成本</w:t>
      </w:r>
      <w:r>
        <w:rPr>
          <w:rFonts w:hint="eastAsia" w:ascii="仿宋" w:hAnsi="仿宋" w:eastAsia="仿宋"/>
          <w:color w:val="000000"/>
          <w:kern w:val="0"/>
          <w:sz w:val="32"/>
          <w:szCs w:val="21"/>
        </w:rPr>
        <w:t>理论</w:t>
      </w:r>
      <w:r>
        <w:rPr>
          <w:rFonts w:hint="eastAsia" w:ascii="仿宋" w:hAnsi="仿宋" w:eastAsia="仿宋"/>
          <w:color w:val="000000"/>
          <w:kern w:val="0"/>
          <w:sz w:val="32"/>
          <w:szCs w:val="21"/>
          <w:lang w:val="zh-CN"/>
        </w:rPr>
        <w:t>、比较成本</w:t>
      </w:r>
      <w:r>
        <w:rPr>
          <w:rFonts w:hint="eastAsia" w:ascii="仿宋" w:hAnsi="仿宋" w:eastAsia="仿宋"/>
          <w:color w:val="000000"/>
          <w:kern w:val="0"/>
          <w:sz w:val="32"/>
          <w:szCs w:val="21"/>
        </w:rPr>
        <w:t>理论</w:t>
      </w:r>
      <w:r>
        <w:rPr>
          <w:rFonts w:hint="eastAsia" w:ascii="仿宋" w:hAnsi="仿宋" w:eastAsia="仿宋"/>
          <w:color w:val="000000"/>
          <w:kern w:val="0"/>
          <w:sz w:val="32"/>
          <w:szCs w:val="21"/>
          <w:lang w:val="zh-CN"/>
        </w:rPr>
        <w:t>、赫克歇尔-俄林模型内容。</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3.应用</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（1）应用</w:t>
      </w:r>
      <w:r>
        <w:rPr>
          <w:rFonts w:hint="eastAsia" w:ascii="仿宋" w:hAnsi="仿宋" w:eastAsia="仿宋"/>
          <w:color w:val="000000"/>
          <w:kern w:val="0"/>
          <w:sz w:val="32"/>
          <w:szCs w:val="21"/>
        </w:rPr>
        <w:t>H-O(</w:t>
      </w:r>
      <w:r>
        <w:rPr>
          <w:rFonts w:hint="eastAsia" w:ascii="仿宋" w:hAnsi="仿宋" w:eastAsia="仿宋"/>
          <w:color w:val="000000"/>
          <w:kern w:val="0"/>
          <w:sz w:val="32"/>
          <w:szCs w:val="21"/>
          <w:lang w:val="zh-CN"/>
        </w:rPr>
        <w:t>赫克歇尔-俄林</w:t>
      </w:r>
      <w:r>
        <w:rPr>
          <w:rFonts w:hint="eastAsia" w:ascii="仿宋" w:hAnsi="仿宋" w:eastAsia="仿宋"/>
          <w:color w:val="000000"/>
          <w:kern w:val="0"/>
          <w:sz w:val="32"/>
          <w:szCs w:val="21"/>
        </w:rPr>
        <w:t>)</w:t>
      </w:r>
      <w:r>
        <w:rPr>
          <w:rFonts w:hint="eastAsia" w:ascii="仿宋" w:hAnsi="仿宋" w:eastAsia="仿宋"/>
          <w:color w:val="000000"/>
          <w:kern w:val="0"/>
          <w:sz w:val="32"/>
          <w:szCs w:val="21"/>
          <w:lang w:val="zh-CN"/>
        </w:rPr>
        <w:t>模型分析国与国之间的贸易</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lang w:val="zh-CN"/>
        </w:rPr>
        <w:t>（2）能够简单</w:t>
      </w:r>
      <w:r>
        <w:rPr>
          <w:rFonts w:hint="eastAsia" w:ascii="仿宋" w:hAnsi="仿宋" w:eastAsia="仿宋"/>
          <w:color w:val="000000"/>
          <w:kern w:val="0"/>
          <w:sz w:val="32"/>
          <w:szCs w:val="21"/>
        </w:rPr>
        <w:t>用比较成本理论、相互需求理论和要去禀赋理论解释国际贸易的产生。</w:t>
      </w:r>
    </w:p>
    <w:p>
      <w:pPr>
        <w:autoSpaceDE w:val="0"/>
        <w:autoSpaceDN w:val="0"/>
        <w:adjustRightInd w:val="0"/>
        <w:spacing w:line="480" w:lineRule="exact"/>
        <w:ind w:firstLine="640" w:firstLineChars="200"/>
        <w:jc w:val="center"/>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第</w:t>
      </w:r>
      <w:r>
        <w:rPr>
          <w:rFonts w:hint="eastAsia" w:ascii="仿宋" w:hAnsi="仿宋" w:eastAsia="仿宋"/>
          <w:color w:val="000000"/>
          <w:kern w:val="0"/>
          <w:sz w:val="32"/>
          <w:szCs w:val="21"/>
        </w:rPr>
        <w:t>3</w:t>
      </w:r>
      <w:r>
        <w:rPr>
          <w:rFonts w:hint="eastAsia" w:ascii="仿宋" w:hAnsi="仿宋" w:eastAsia="仿宋"/>
          <w:color w:val="000000"/>
          <w:kern w:val="0"/>
          <w:sz w:val="32"/>
          <w:szCs w:val="21"/>
          <w:lang w:val="zh-CN"/>
        </w:rPr>
        <w:t>章 当代国际贸易理论（重点）</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一、考核知识点</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lang w:val="zh-CN"/>
        </w:rPr>
        <w:t>1.</w:t>
      </w:r>
      <w:r>
        <w:rPr>
          <w:rFonts w:hint="eastAsia" w:ascii="仿宋" w:hAnsi="仿宋" w:eastAsia="仿宋"/>
          <w:color w:val="000000"/>
          <w:kern w:val="0"/>
          <w:sz w:val="32"/>
          <w:szCs w:val="21"/>
        </w:rPr>
        <w:t>需求偏好相似理论</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2.产业内贸易理论</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3.技术差距论</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rPr>
        <w:t>4</w:t>
      </w:r>
      <w:r>
        <w:rPr>
          <w:rFonts w:hint="eastAsia" w:ascii="仿宋" w:hAnsi="仿宋" w:eastAsia="仿宋"/>
          <w:color w:val="000000"/>
          <w:kern w:val="0"/>
          <w:sz w:val="32"/>
          <w:szCs w:val="21"/>
          <w:lang w:val="zh-CN"/>
        </w:rPr>
        <w:t>.产品生命周期</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二、考核要求</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w:t>
      </w:r>
      <w:r>
        <w:rPr>
          <w:rFonts w:hint="eastAsia" w:ascii="仿宋" w:hAnsi="仿宋" w:eastAsia="仿宋"/>
          <w:color w:val="000000"/>
          <w:kern w:val="0"/>
          <w:sz w:val="32"/>
          <w:szCs w:val="21"/>
        </w:rPr>
        <w:t>.</w:t>
      </w:r>
      <w:r>
        <w:rPr>
          <w:rFonts w:hint="eastAsia" w:ascii="仿宋" w:hAnsi="仿宋" w:eastAsia="仿宋"/>
          <w:color w:val="000000"/>
          <w:kern w:val="0"/>
          <w:sz w:val="32"/>
          <w:szCs w:val="21"/>
          <w:lang w:val="zh-CN"/>
        </w:rPr>
        <w:t>识记</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lang w:val="zh-CN"/>
        </w:rPr>
        <w:t>（</w:t>
      </w:r>
      <w:r>
        <w:rPr>
          <w:rFonts w:hint="eastAsia" w:ascii="仿宋" w:hAnsi="仿宋" w:eastAsia="仿宋"/>
          <w:color w:val="000000"/>
          <w:kern w:val="0"/>
          <w:sz w:val="32"/>
          <w:szCs w:val="21"/>
        </w:rPr>
        <w:t>1</w:t>
      </w:r>
      <w:r>
        <w:rPr>
          <w:rFonts w:hint="eastAsia" w:ascii="仿宋" w:hAnsi="仿宋" w:eastAsia="仿宋"/>
          <w:color w:val="000000"/>
          <w:kern w:val="0"/>
          <w:sz w:val="32"/>
          <w:szCs w:val="21"/>
          <w:lang w:val="zh-CN"/>
        </w:rPr>
        <w:t>）</w:t>
      </w:r>
      <w:r>
        <w:rPr>
          <w:rFonts w:hint="eastAsia" w:ascii="仿宋" w:hAnsi="仿宋" w:eastAsia="仿宋"/>
          <w:color w:val="000000"/>
          <w:kern w:val="0"/>
          <w:sz w:val="32"/>
          <w:szCs w:val="21"/>
        </w:rPr>
        <w:t>需求片偏好</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lang w:val="zh-CN"/>
        </w:rPr>
        <w:t>（</w:t>
      </w:r>
      <w:r>
        <w:rPr>
          <w:rFonts w:hint="eastAsia" w:ascii="仿宋" w:hAnsi="仿宋" w:eastAsia="仿宋"/>
          <w:color w:val="000000"/>
          <w:kern w:val="0"/>
          <w:sz w:val="32"/>
          <w:szCs w:val="21"/>
        </w:rPr>
        <w:t>2</w:t>
      </w:r>
      <w:r>
        <w:rPr>
          <w:rFonts w:hint="eastAsia" w:ascii="仿宋" w:hAnsi="仿宋" w:eastAsia="仿宋"/>
          <w:color w:val="000000"/>
          <w:kern w:val="0"/>
          <w:sz w:val="32"/>
          <w:szCs w:val="21"/>
          <w:lang w:val="zh-CN"/>
        </w:rPr>
        <w:t>）</w:t>
      </w:r>
      <w:r>
        <w:rPr>
          <w:rFonts w:hint="eastAsia" w:ascii="仿宋" w:hAnsi="仿宋" w:eastAsia="仿宋"/>
          <w:color w:val="000000"/>
          <w:kern w:val="0"/>
          <w:sz w:val="32"/>
          <w:szCs w:val="21"/>
        </w:rPr>
        <w:t>产业内贸易</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lang w:val="zh-CN"/>
        </w:rPr>
        <w:t>（</w:t>
      </w:r>
      <w:r>
        <w:rPr>
          <w:rFonts w:hint="eastAsia" w:ascii="仿宋" w:hAnsi="仿宋" w:eastAsia="仿宋"/>
          <w:color w:val="000000"/>
          <w:kern w:val="0"/>
          <w:sz w:val="32"/>
          <w:szCs w:val="21"/>
        </w:rPr>
        <w:t>3</w:t>
      </w:r>
      <w:r>
        <w:rPr>
          <w:rFonts w:hint="eastAsia" w:ascii="仿宋" w:hAnsi="仿宋" w:eastAsia="仿宋"/>
          <w:color w:val="000000"/>
          <w:kern w:val="0"/>
          <w:sz w:val="32"/>
          <w:szCs w:val="21"/>
          <w:lang w:val="zh-CN"/>
        </w:rPr>
        <w:t>）</w:t>
      </w:r>
      <w:r>
        <w:rPr>
          <w:rFonts w:hint="eastAsia" w:ascii="仿宋" w:hAnsi="仿宋" w:eastAsia="仿宋"/>
          <w:color w:val="000000"/>
          <w:kern w:val="0"/>
          <w:sz w:val="32"/>
          <w:szCs w:val="21"/>
        </w:rPr>
        <w:t>产品生命周期的阶段性</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w:t>
      </w:r>
      <w:r>
        <w:rPr>
          <w:rFonts w:hint="eastAsia" w:ascii="仿宋" w:hAnsi="仿宋" w:eastAsia="仿宋"/>
          <w:color w:val="000000"/>
          <w:kern w:val="0"/>
          <w:sz w:val="32"/>
          <w:szCs w:val="21"/>
        </w:rPr>
        <w:t>.理解</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w:t>
      </w:r>
      <w:r>
        <w:rPr>
          <w:rFonts w:hint="eastAsia" w:ascii="仿宋" w:hAnsi="仿宋" w:eastAsia="仿宋"/>
          <w:color w:val="000000"/>
          <w:kern w:val="0"/>
          <w:sz w:val="32"/>
          <w:szCs w:val="21"/>
        </w:rPr>
        <w:t>需求偏好相似</w:t>
      </w:r>
      <w:r>
        <w:rPr>
          <w:rFonts w:hint="eastAsia" w:ascii="仿宋" w:hAnsi="仿宋" w:eastAsia="仿宋"/>
          <w:color w:val="000000"/>
          <w:kern w:val="0"/>
          <w:sz w:val="32"/>
          <w:szCs w:val="21"/>
          <w:lang w:val="zh-CN"/>
        </w:rPr>
        <w:t>如何导致国际贸易</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（2）理解产业内贸易理论</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lang w:val="zh-CN"/>
        </w:rPr>
        <w:t>（3）</w:t>
      </w:r>
      <w:r>
        <w:rPr>
          <w:rFonts w:hint="eastAsia" w:ascii="仿宋" w:hAnsi="仿宋" w:eastAsia="仿宋"/>
          <w:color w:val="000000"/>
          <w:kern w:val="0"/>
          <w:sz w:val="32"/>
          <w:szCs w:val="21"/>
        </w:rPr>
        <w:t>技术差距论解释，国际贸易中的要素流动</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w:t>
      </w:r>
      <w:r>
        <w:rPr>
          <w:rFonts w:hint="eastAsia" w:ascii="仿宋" w:hAnsi="仿宋" w:eastAsia="仿宋"/>
          <w:color w:val="000000"/>
          <w:kern w:val="0"/>
          <w:sz w:val="32"/>
          <w:szCs w:val="21"/>
        </w:rPr>
        <w:t>.</w:t>
      </w:r>
      <w:r>
        <w:rPr>
          <w:rFonts w:hint="eastAsia" w:ascii="仿宋" w:hAnsi="仿宋" w:eastAsia="仿宋"/>
          <w:color w:val="000000"/>
          <w:kern w:val="0"/>
          <w:sz w:val="32"/>
          <w:szCs w:val="21"/>
          <w:lang w:val="zh-CN"/>
        </w:rPr>
        <w:t>应用</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产品生命周期和技术差距论在实际中的运用。</w:t>
      </w:r>
    </w:p>
    <w:p>
      <w:pPr>
        <w:autoSpaceDE w:val="0"/>
        <w:autoSpaceDN w:val="0"/>
        <w:adjustRightInd w:val="0"/>
        <w:spacing w:line="480" w:lineRule="exact"/>
        <w:ind w:firstLine="640" w:firstLineChars="200"/>
        <w:rPr>
          <w:rFonts w:ascii="仿宋" w:hAnsi="仿宋" w:eastAsia="仿宋"/>
          <w:color w:val="000000"/>
          <w:kern w:val="0"/>
          <w:sz w:val="32"/>
          <w:szCs w:val="21"/>
        </w:rPr>
      </w:pPr>
    </w:p>
    <w:p>
      <w:pPr>
        <w:numPr>
          <w:ilvl w:val="0"/>
          <w:numId w:val="1"/>
        </w:numPr>
        <w:autoSpaceDE w:val="0"/>
        <w:autoSpaceDN w:val="0"/>
        <w:adjustRightInd w:val="0"/>
        <w:spacing w:line="480" w:lineRule="exact"/>
        <w:ind w:firstLine="640" w:firstLineChars="200"/>
        <w:jc w:val="center"/>
        <w:rPr>
          <w:rFonts w:ascii="仿宋" w:hAnsi="仿宋" w:eastAsia="仿宋"/>
          <w:color w:val="000000"/>
          <w:kern w:val="0"/>
          <w:sz w:val="32"/>
          <w:szCs w:val="21"/>
        </w:rPr>
      </w:pPr>
      <w:r>
        <w:rPr>
          <w:rFonts w:hint="eastAsia" w:ascii="仿宋" w:hAnsi="仿宋" w:eastAsia="仿宋"/>
          <w:color w:val="000000"/>
          <w:kern w:val="0"/>
          <w:sz w:val="32"/>
          <w:szCs w:val="21"/>
        </w:rPr>
        <w:t>贸易保护理论（重点）</w:t>
      </w:r>
    </w:p>
    <w:p>
      <w:pPr>
        <w:numPr>
          <w:ilvl w:val="0"/>
          <w:numId w:val="2"/>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考核知识点</w:t>
      </w:r>
    </w:p>
    <w:p>
      <w:pPr>
        <w:numPr>
          <w:ilvl w:val="0"/>
          <w:numId w:val="3"/>
        </w:num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重商主义</w:t>
      </w:r>
    </w:p>
    <w:p>
      <w:pPr>
        <w:numPr>
          <w:ilvl w:val="0"/>
          <w:numId w:val="3"/>
        </w:num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幼稚产业保护理论</w:t>
      </w:r>
    </w:p>
    <w:p>
      <w:pPr>
        <w:numPr>
          <w:ilvl w:val="0"/>
          <w:numId w:val="3"/>
        </w:num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超保护贸易理论</w:t>
      </w:r>
    </w:p>
    <w:p>
      <w:pPr>
        <w:numPr>
          <w:ilvl w:val="0"/>
          <w:numId w:val="3"/>
        </w:num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发展中国家的贸易保护理论</w:t>
      </w:r>
    </w:p>
    <w:p>
      <w:pPr>
        <w:numPr>
          <w:ilvl w:val="0"/>
          <w:numId w:val="2"/>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考核要求</w:t>
      </w:r>
    </w:p>
    <w:p>
      <w:pPr>
        <w:autoSpaceDE w:val="0"/>
        <w:autoSpaceDN w:val="0"/>
        <w:adjustRightInd w:val="0"/>
        <w:spacing w:line="480" w:lineRule="exact"/>
        <w:ind w:firstLine="960" w:firstLineChars="300"/>
        <w:rPr>
          <w:rFonts w:ascii="仿宋" w:hAnsi="仿宋" w:eastAsia="仿宋"/>
          <w:color w:val="000000"/>
          <w:kern w:val="0"/>
          <w:sz w:val="32"/>
          <w:szCs w:val="21"/>
        </w:rPr>
      </w:pPr>
      <w:r>
        <w:rPr>
          <w:rFonts w:hint="eastAsia" w:ascii="仿宋" w:hAnsi="仿宋" w:eastAsia="仿宋"/>
          <w:color w:val="000000"/>
          <w:kern w:val="0"/>
          <w:sz w:val="32"/>
          <w:szCs w:val="21"/>
        </w:rPr>
        <w:t>1.识记</w:t>
      </w:r>
    </w:p>
    <w:p>
      <w:pPr>
        <w:numPr>
          <w:ilvl w:val="0"/>
          <w:numId w:val="4"/>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重商主义两个时期</w:t>
      </w:r>
    </w:p>
    <w:p>
      <w:pPr>
        <w:numPr>
          <w:ilvl w:val="0"/>
          <w:numId w:val="4"/>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幼稚产业保护理论</w:t>
      </w:r>
    </w:p>
    <w:p>
      <w:pPr>
        <w:numPr>
          <w:ilvl w:val="0"/>
          <w:numId w:val="4"/>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超保护贸易主义</w:t>
      </w:r>
    </w:p>
    <w:p>
      <w:pPr>
        <w:autoSpaceDE w:val="0"/>
        <w:autoSpaceDN w:val="0"/>
        <w:adjustRightInd w:val="0"/>
        <w:spacing w:line="480" w:lineRule="exact"/>
        <w:ind w:firstLine="960" w:firstLineChars="300"/>
        <w:rPr>
          <w:rFonts w:ascii="仿宋" w:hAnsi="仿宋" w:eastAsia="仿宋"/>
          <w:color w:val="000000"/>
          <w:kern w:val="0"/>
          <w:sz w:val="32"/>
          <w:szCs w:val="21"/>
        </w:rPr>
      </w:pPr>
      <w:r>
        <w:rPr>
          <w:rFonts w:hint="eastAsia" w:ascii="仿宋" w:hAnsi="仿宋" w:eastAsia="仿宋"/>
          <w:color w:val="000000"/>
          <w:kern w:val="0"/>
          <w:sz w:val="32"/>
          <w:szCs w:val="21"/>
        </w:rPr>
        <w:t>2.理解</w:t>
      </w:r>
    </w:p>
    <w:p>
      <w:pPr>
        <w:numPr>
          <w:ilvl w:val="0"/>
          <w:numId w:val="5"/>
        </w:numPr>
        <w:autoSpaceDE w:val="0"/>
        <w:autoSpaceDN w:val="0"/>
        <w:adjustRightInd w:val="0"/>
        <w:spacing w:line="480" w:lineRule="exact"/>
        <w:ind w:left="640"/>
        <w:rPr>
          <w:rFonts w:ascii="仿宋" w:hAnsi="仿宋" w:eastAsia="仿宋"/>
          <w:color w:val="000000"/>
          <w:kern w:val="0"/>
          <w:sz w:val="32"/>
          <w:szCs w:val="21"/>
        </w:rPr>
      </w:pPr>
      <w:r>
        <w:rPr>
          <w:rFonts w:hint="eastAsia" w:ascii="仿宋" w:hAnsi="仿宋" w:eastAsia="仿宋"/>
          <w:color w:val="000000"/>
          <w:kern w:val="0"/>
          <w:sz w:val="32"/>
          <w:szCs w:val="21"/>
        </w:rPr>
        <w:t>晚期重商主义的局限性</w:t>
      </w:r>
    </w:p>
    <w:p>
      <w:pPr>
        <w:numPr>
          <w:ilvl w:val="0"/>
          <w:numId w:val="5"/>
        </w:numPr>
        <w:autoSpaceDE w:val="0"/>
        <w:autoSpaceDN w:val="0"/>
        <w:adjustRightInd w:val="0"/>
        <w:spacing w:line="480" w:lineRule="exact"/>
        <w:ind w:left="640"/>
        <w:rPr>
          <w:rFonts w:ascii="仿宋" w:hAnsi="仿宋" w:eastAsia="仿宋"/>
          <w:color w:val="000000"/>
          <w:kern w:val="0"/>
          <w:sz w:val="32"/>
          <w:szCs w:val="21"/>
        </w:rPr>
      </w:pPr>
      <w:r>
        <w:rPr>
          <w:rFonts w:hint="eastAsia" w:ascii="仿宋" w:hAnsi="仿宋" w:eastAsia="仿宋"/>
          <w:color w:val="000000"/>
          <w:kern w:val="0"/>
          <w:sz w:val="32"/>
          <w:szCs w:val="21"/>
        </w:rPr>
        <w:t>幼稚产业保护理论的提出如何促进美国、德国的快速发展</w:t>
      </w:r>
    </w:p>
    <w:p>
      <w:pPr>
        <w:numPr>
          <w:ilvl w:val="0"/>
          <w:numId w:val="5"/>
        </w:numPr>
        <w:tabs>
          <w:tab w:val="left" w:pos="7944"/>
        </w:tabs>
        <w:autoSpaceDE w:val="0"/>
        <w:autoSpaceDN w:val="0"/>
        <w:adjustRightInd w:val="0"/>
        <w:spacing w:line="480" w:lineRule="exact"/>
        <w:ind w:left="640"/>
        <w:rPr>
          <w:rFonts w:ascii="仿宋" w:hAnsi="仿宋" w:eastAsia="仿宋"/>
          <w:color w:val="000000"/>
          <w:kern w:val="0"/>
          <w:sz w:val="32"/>
          <w:szCs w:val="21"/>
        </w:rPr>
      </w:pPr>
      <w:r>
        <w:rPr>
          <w:rFonts w:hint="eastAsia" w:ascii="仿宋" w:hAnsi="仿宋" w:eastAsia="仿宋"/>
          <w:color w:val="000000"/>
          <w:kern w:val="0"/>
          <w:sz w:val="32"/>
          <w:szCs w:val="21"/>
        </w:rPr>
        <w:t>超保护贸易理论背景和作用</w:t>
      </w:r>
      <w:r>
        <w:rPr>
          <w:rFonts w:hint="eastAsia" w:ascii="仿宋" w:hAnsi="仿宋" w:eastAsia="仿宋"/>
          <w:color w:val="000000"/>
          <w:kern w:val="0"/>
          <w:sz w:val="32"/>
          <w:szCs w:val="21"/>
          <w:lang w:eastAsia="zh-CN"/>
        </w:rPr>
        <w:tab/>
      </w:r>
    </w:p>
    <w:p>
      <w:pPr>
        <w:autoSpaceDE w:val="0"/>
        <w:autoSpaceDN w:val="0"/>
        <w:adjustRightInd w:val="0"/>
        <w:spacing w:line="480" w:lineRule="exact"/>
        <w:ind w:firstLine="960" w:firstLineChars="300"/>
        <w:rPr>
          <w:rFonts w:ascii="仿宋" w:hAnsi="仿宋" w:eastAsia="仿宋"/>
          <w:color w:val="000000"/>
          <w:kern w:val="0"/>
          <w:sz w:val="32"/>
          <w:szCs w:val="21"/>
        </w:rPr>
      </w:pPr>
      <w:r>
        <w:rPr>
          <w:rFonts w:hint="eastAsia" w:ascii="仿宋" w:hAnsi="仿宋" w:eastAsia="仿宋"/>
          <w:color w:val="000000"/>
          <w:kern w:val="0"/>
          <w:sz w:val="32"/>
          <w:szCs w:val="21"/>
        </w:rPr>
        <w:t>3.应用</w:t>
      </w:r>
    </w:p>
    <w:p>
      <w:pPr>
        <w:autoSpaceDE w:val="0"/>
        <w:autoSpaceDN w:val="0"/>
        <w:adjustRightInd w:val="0"/>
        <w:spacing w:line="480" w:lineRule="exact"/>
        <w:ind w:left="640"/>
        <w:rPr>
          <w:rFonts w:ascii="仿宋" w:hAnsi="仿宋" w:eastAsia="仿宋"/>
          <w:color w:val="000000"/>
          <w:kern w:val="0"/>
          <w:sz w:val="32"/>
          <w:szCs w:val="21"/>
        </w:rPr>
      </w:pPr>
      <w:r>
        <w:rPr>
          <w:rFonts w:hint="eastAsia" w:ascii="仿宋" w:hAnsi="仿宋" w:eastAsia="仿宋"/>
          <w:color w:val="000000"/>
          <w:kern w:val="0"/>
          <w:sz w:val="32"/>
          <w:szCs w:val="21"/>
        </w:rPr>
        <w:t>（1）应用幼稚产业、超保护贸易主义和发展中国家的保护理论试分析我国从建国到改革开放再到加入世贸这几十年的国际贸易理论和政策的变化。</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p>
    <w:p>
      <w:pPr>
        <w:numPr>
          <w:ilvl w:val="0"/>
          <w:numId w:val="1"/>
        </w:numPr>
        <w:autoSpaceDE w:val="0"/>
        <w:autoSpaceDN w:val="0"/>
        <w:adjustRightInd w:val="0"/>
        <w:spacing w:line="480" w:lineRule="exact"/>
        <w:ind w:firstLine="640" w:firstLineChars="200"/>
        <w:jc w:val="center"/>
        <w:rPr>
          <w:rFonts w:ascii="仿宋" w:hAnsi="仿宋" w:eastAsia="仿宋"/>
          <w:color w:val="000000"/>
          <w:kern w:val="0"/>
          <w:sz w:val="32"/>
          <w:szCs w:val="21"/>
        </w:rPr>
      </w:pPr>
      <w:r>
        <w:rPr>
          <w:rFonts w:hint="eastAsia" w:ascii="仿宋" w:hAnsi="仿宋" w:eastAsia="仿宋"/>
          <w:color w:val="000000"/>
          <w:kern w:val="0"/>
          <w:sz w:val="32"/>
          <w:szCs w:val="21"/>
        </w:rPr>
        <w:t>国际贸易与利益分配</w:t>
      </w:r>
    </w:p>
    <w:p>
      <w:pPr>
        <w:autoSpaceDE w:val="0"/>
        <w:autoSpaceDN w:val="0"/>
        <w:adjustRightInd w:val="0"/>
        <w:spacing w:line="480" w:lineRule="exact"/>
        <w:ind w:left="420" w:leftChars="200"/>
        <w:rPr>
          <w:rFonts w:ascii="仿宋" w:hAnsi="仿宋" w:eastAsia="仿宋"/>
          <w:color w:val="000000"/>
          <w:kern w:val="0"/>
          <w:sz w:val="32"/>
          <w:szCs w:val="21"/>
        </w:rPr>
      </w:pPr>
      <w:r>
        <w:rPr>
          <w:rFonts w:hint="eastAsia" w:ascii="仿宋" w:hAnsi="仿宋" w:eastAsia="仿宋"/>
          <w:color w:val="000000"/>
          <w:kern w:val="0"/>
          <w:sz w:val="32"/>
          <w:szCs w:val="21"/>
        </w:rPr>
        <w:t xml:space="preserve"> (不作为考核内容)</w:t>
      </w:r>
    </w:p>
    <w:p>
      <w:pPr>
        <w:autoSpaceDE w:val="0"/>
        <w:autoSpaceDN w:val="0"/>
        <w:adjustRightInd w:val="0"/>
        <w:spacing w:line="480" w:lineRule="exact"/>
        <w:ind w:left="420" w:leftChars="200"/>
        <w:rPr>
          <w:rFonts w:ascii="仿宋" w:hAnsi="仿宋" w:eastAsia="仿宋"/>
          <w:color w:val="000000"/>
          <w:kern w:val="0"/>
          <w:sz w:val="32"/>
          <w:szCs w:val="21"/>
        </w:rPr>
      </w:pPr>
      <w:r>
        <w:rPr>
          <w:rFonts w:hint="eastAsia" w:ascii="仿宋" w:hAnsi="仿宋" w:eastAsia="仿宋"/>
          <w:color w:val="000000"/>
          <w:kern w:val="0"/>
          <w:sz w:val="32"/>
          <w:szCs w:val="21"/>
        </w:rPr>
        <w:t xml:space="preserve"> </w:t>
      </w:r>
    </w:p>
    <w:p>
      <w:pPr>
        <w:numPr>
          <w:ilvl w:val="0"/>
          <w:numId w:val="1"/>
        </w:numPr>
        <w:autoSpaceDE w:val="0"/>
        <w:autoSpaceDN w:val="0"/>
        <w:adjustRightInd w:val="0"/>
        <w:spacing w:line="480" w:lineRule="exact"/>
        <w:ind w:firstLine="640" w:firstLineChars="200"/>
        <w:jc w:val="center"/>
        <w:rPr>
          <w:rFonts w:ascii="仿宋" w:hAnsi="仿宋" w:eastAsia="仿宋"/>
          <w:color w:val="000000"/>
          <w:kern w:val="0"/>
          <w:sz w:val="32"/>
          <w:szCs w:val="21"/>
        </w:rPr>
      </w:pPr>
      <w:r>
        <w:rPr>
          <w:rFonts w:hint="eastAsia" w:ascii="仿宋" w:hAnsi="仿宋" w:eastAsia="仿宋"/>
          <w:color w:val="000000"/>
          <w:kern w:val="0"/>
          <w:sz w:val="32"/>
          <w:szCs w:val="21"/>
        </w:rPr>
        <w:t>国际贸易政策</w:t>
      </w:r>
    </w:p>
    <w:p>
      <w:pPr>
        <w:numPr>
          <w:ilvl w:val="0"/>
          <w:numId w:val="6"/>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考核知识点</w:t>
      </w:r>
    </w:p>
    <w:p>
      <w:pPr>
        <w:numPr>
          <w:ilvl w:val="0"/>
          <w:numId w:val="7"/>
        </w:numPr>
        <w:autoSpaceDE w:val="0"/>
        <w:autoSpaceDN w:val="0"/>
        <w:adjustRightInd w:val="0"/>
        <w:spacing w:line="480" w:lineRule="exact"/>
        <w:ind w:firstLine="960" w:firstLineChars="300"/>
        <w:rPr>
          <w:rFonts w:ascii="仿宋" w:hAnsi="仿宋" w:eastAsia="仿宋"/>
          <w:color w:val="000000"/>
          <w:kern w:val="0"/>
          <w:sz w:val="32"/>
          <w:szCs w:val="21"/>
        </w:rPr>
      </w:pPr>
      <w:r>
        <w:rPr>
          <w:rFonts w:hint="eastAsia" w:ascii="仿宋" w:hAnsi="仿宋" w:eastAsia="仿宋"/>
          <w:color w:val="000000"/>
          <w:kern w:val="0"/>
          <w:sz w:val="32"/>
          <w:szCs w:val="21"/>
        </w:rPr>
        <w:t>自由贸易政策的演变</w:t>
      </w:r>
    </w:p>
    <w:p>
      <w:pPr>
        <w:numPr>
          <w:ilvl w:val="0"/>
          <w:numId w:val="7"/>
        </w:numPr>
        <w:autoSpaceDE w:val="0"/>
        <w:autoSpaceDN w:val="0"/>
        <w:adjustRightInd w:val="0"/>
        <w:spacing w:line="480" w:lineRule="exact"/>
        <w:ind w:firstLine="960" w:firstLineChars="300"/>
        <w:rPr>
          <w:rFonts w:ascii="仿宋" w:hAnsi="仿宋" w:eastAsia="仿宋"/>
          <w:color w:val="000000"/>
          <w:kern w:val="0"/>
          <w:sz w:val="32"/>
          <w:szCs w:val="21"/>
        </w:rPr>
      </w:pPr>
      <w:r>
        <w:rPr>
          <w:rFonts w:hint="eastAsia" w:ascii="仿宋" w:hAnsi="仿宋" w:eastAsia="仿宋"/>
          <w:color w:val="000000"/>
          <w:kern w:val="0"/>
          <w:sz w:val="32"/>
          <w:szCs w:val="21"/>
        </w:rPr>
        <w:t>贸易保护政策的演变</w:t>
      </w:r>
    </w:p>
    <w:p>
      <w:pPr>
        <w:numPr>
          <w:ilvl w:val="0"/>
          <w:numId w:val="7"/>
        </w:numPr>
        <w:autoSpaceDE w:val="0"/>
        <w:autoSpaceDN w:val="0"/>
        <w:adjustRightInd w:val="0"/>
        <w:spacing w:line="480" w:lineRule="exact"/>
        <w:ind w:firstLine="960" w:firstLineChars="300"/>
        <w:rPr>
          <w:rFonts w:ascii="仿宋" w:hAnsi="仿宋" w:eastAsia="仿宋"/>
          <w:color w:val="000000"/>
          <w:kern w:val="0"/>
          <w:sz w:val="32"/>
          <w:szCs w:val="21"/>
        </w:rPr>
      </w:pPr>
      <w:r>
        <w:rPr>
          <w:rFonts w:hint="eastAsia" w:ascii="仿宋" w:hAnsi="仿宋" w:eastAsia="仿宋"/>
          <w:color w:val="000000"/>
          <w:kern w:val="0"/>
          <w:sz w:val="32"/>
          <w:szCs w:val="21"/>
        </w:rPr>
        <w:t>二战后发达国家的对外贸易政策</w:t>
      </w:r>
    </w:p>
    <w:p>
      <w:pPr>
        <w:numPr>
          <w:ilvl w:val="0"/>
          <w:numId w:val="7"/>
        </w:numPr>
        <w:autoSpaceDE w:val="0"/>
        <w:autoSpaceDN w:val="0"/>
        <w:adjustRightInd w:val="0"/>
        <w:spacing w:line="480" w:lineRule="exact"/>
        <w:ind w:firstLine="960" w:firstLineChars="300"/>
        <w:rPr>
          <w:rFonts w:ascii="仿宋" w:hAnsi="仿宋" w:eastAsia="仿宋"/>
          <w:color w:val="000000"/>
          <w:kern w:val="0"/>
          <w:sz w:val="32"/>
          <w:szCs w:val="21"/>
        </w:rPr>
      </w:pPr>
      <w:r>
        <w:rPr>
          <w:rFonts w:hint="eastAsia" w:ascii="仿宋" w:hAnsi="仿宋" w:eastAsia="仿宋"/>
          <w:color w:val="000000"/>
          <w:kern w:val="0"/>
          <w:sz w:val="32"/>
          <w:szCs w:val="21"/>
        </w:rPr>
        <w:t>二战后发展中国家的对外贸易政策</w:t>
      </w:r>
    </w:p>
    <w:p>
      <w:pPr>
        <w:numPr>
          <w:ilvl w:val="0"/>
          <w:numId w:val="6"/>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考核要求</w:t>
      </w:r>
    </w:p>
    <w:p>
      <w:pPr>
        <w:autoSpaceDE w:val="0"/>
        <w:autoSpaceDN w:val="0"/>
        <w:adjustRightInd w:val="0"/>
        <w:spacing w:line="480" w:lineRule="exact"/>
        <w:ind w:left="740" w:firstLine="320" w:firstLineChars="100"/>
        <w:rPr>
          <w:rFonts w:ascii="仿宋" w:hAnsi="仿宋" w:eastAsia="仿宋"/>
          <w:color w:val="000000"/>
          <w:kern w:val="0"/>
          <w:sz w:val="32"/>
          <w:szCs w:val="21"/>
        </w:rPr>
      </w:pPr>
      <w:r>
        <w:rPr>
          <w:rFonts w:hint="eastAsia" w:ascii="仿宋" w:hAnsi="仿宋" w:eastAsia="仿宋"/>
          <w:color w:val="000000"/>
          <w:kern w:val="0"/>
          <w:sz w:val="32"/>
          <w:szCs w:val="21"/>
        </w:rPr>
        <w:t>1.识记</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（1）自由贸易政策的演变</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（2）贸易保护政策的演变</w:t>
      </w:r>
    </w:p>
    <w:p>
      <w:pPr>
        <w:autoSpaceDE w:val="0"/>
        <w:autoSpaceDN w:val="0"/>
        <w:adjustRightInd w:val="0"/>
        <w:spacing w:line="480" w:lineRule="exact"/>
        <w:ind w:firstLine="960" w:firstLineChars="300"/>
        <w:rPr>
          <w:rFonts w:ascii="仿宋" w:hAnsi="仿宋" w:eastAsia="仿宋"/>
          <w:color w:val="000000"/>
          <w:kern w:val="0"/>
          <w:sz w:val="32"/>
          <w:szCs w:val="21"/>
        </w:rPr>
      </w:pPr>
      <w:r>
        <w:rPr>
          <w:rFonts w:hint="eastAsia" w:ascii="仿宋" w:hAnsi="仿宋" w:eastAsia="仿宋"/>
          <w:color w:val="000000"/>
          <w:kern w:val="0"/>
          <w:sz w:val="32"/>
          <w:szCs w:val="21"/>
        </w:rPr>
        <w:t>2.理解</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（1）二战后发达国家的对外贸易政策的变化</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（2）二战后发展中国家的对外贸易政策的变化</w:t>
      </w:r>
    </w:p>
    <w:p>
      <w:pPr>
        <w:autoSpaceDE w:val="0"/>
        <w:autoSpaceDN w:val="0"/>
        <w:adjustRightInd w:val="0"/>
        <w:spacing w:line="480" w:lineRule="exact"/>
        <w:ind w:firstLine="640" w:firstLineChars="200"/>
        <w:rPr>
          <w:rFonts w:ascii="仿宋" w:hAnsi="仿宋" w:eastAsia="仿宋"/>
          <w:color w:val="000000"/>
          <w:kern w:val="0"/>
          <w:sz w:val="32"/>
          <w:szCs w:val="21"/>
        </w:rPr>
      </w:pPr>
    </w:p>
    <w:p>
      <w:pPr>
        <w:numPr>
          <w:ilvl w:val="0"/>
          <w:numId w:val="1"/>
        </w:numPr>
        <w:autoSpaceDE w:val="0"/>
        <w:autoSpaceDN w:val="0"/>
        <w:adjustRightInd w:val="0"/>
        <w:spacing w:line="480" w:lineRule="exact"/>
        <w:ind w:firstLine="640" w:firstLineChars="200"/>
        <w:jc w:val="center"/>
        <w:rPr>
          <w:rFonts w:ascii="仿宋" w:hAnsi="仿宋" w:eastAsia="仿宋"/>
          <w:color w:val="000000"/>
          <w:kern w:val="0"/>
          <w:sz w:val="32"/>
          <w:szCs w:val="21"/>
        </w:rPr>
      </w:pPr>
      <w:r>
        <w:rPr>
          <w:rFonts w:hint="eastAsia" w:ascii="仿宋" w:hAnsi="仿宋" w:eastAsia="仿宋"/>
          <w:color w:val="000000"/>
          <w:kern w:val="0"/>
          <w:sz w:val="32"/>
          <w:szCs w:val="21"/>
        </w:rPr>
        <w:t>关税措施</w:t>
      </w:r>
    </w:p>
    <w:p>
      <w:pPr>
        <w:numPr>
          <w:ilvl w:val="0"/>
          <w:numId w:val="8"/>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考核知识点</w:t>
      </w:r>
    </w:p>
    <w:p>
      <w:pPr>
        <w:numPr>
          <w:ilvl w:val="0"/>
          <w:numId w:val="9"/>
        </w:numPr>
        <w:autoSpaceDE w:val="0"/>
        <w:autoSpaceDN w:val="0"/>
        <w:adjustRightInd w:val="0"/>
        <w:spacing w:line="480" w:lineRule="exact"/>
        <w:ind w:left="740"/>
        <w:rPr>
          <w:rFonts w:ascii="仿宋" w:hAnsi="仿宋" w:eastAsia="仿宋"/>
          <w:color w:val="000000"/>
          <w:kern w:val="0"/>
          <w:sz w:val="32"/>
          <w:szCs w:val="21"/>
        </w:rPr>
      </w:pPr>
      <w:r>
        <w:rPr>
          <w:rFonts w:hint="eastAsia" w:ascii="仿宋" w:hAnsi="仿宋" w:eastAsia="仿宋"/>
          <w:color w:val="000000"/>
          <w:kern w:val="0"/>
          <w:sz w:val="32"/>
          <w:szCs w:val="21"/>
        </w:rPr>
        <w:t>关税措施的含义和作用</w:t>
      </w:r>
    </w:p>
    <w:p>
      <w:pPr>
        <w:numPr>
          <w:ilvl w:val="0"/>
          <w:numId w:val="9"/>
        </w:numPr>
        <w:autoSpaceDE w:val="0"/>
        <w:autoSpaceDN w:val="0"/>
        <w:adjustRightInd w:val="0"/>
        <w:spacing w:line="480" w:lineRule="exact"/>
        <w:ind w:left="740"/>
        <w:rPr>
          <w:rFonts w:ascii="仿宋" w:hAnsi="仿宋" w:eastAsia="仿宋"/>
          <w:color w:val="000000"/>
          <w:kern w:val="0"/>
          <w:sz w:val="32"/>
          <w:szCs w:val="21"/>
        </w:rPr>
      </w:pPr>
      <w:r>
        <w:rPr>
          <w:rFonts w:hint="eastAsia" w:ascii="仿宋" w:hAnsi="仿宋" w:eastAsia="仿宋"/>
          <w:color w:val="000000"/>
          <w:kern w:val="0"/>
          <w:sz w:val="32"/>
          <w:szCs w:val="21"/>
        </w:rPr>
        <w:t>关税的种类和征收方法</w:t>
      </w:r>
    </w:p>
    <w:p>
      <w:pPr>
        <w:numPr>
          <w:ilvl w:val="0"/>
          <w:numId w:val="9"/>
        </w:numPr>
        <w:autoSpaceDE w:val="0"/>
        <w:autoSpaceDN w:val="0"/>
        <w:adjustRightInd w:val="0"/>
        <w:spacing w:line="480" w:lineRule="exact"/>
        <w:ind w:left="740"/>
        <w:rPr>
          <w:rFonts w:ascii="仿宋" w:hAnsi="仿宋" w:eastAsia="仿宋"/>
          <w:color w:val="000000"/>
          <w:kern w:val="0"/>
          <w:sz w:val="32"/>
          <w:szCs w:val="21"/>
        </w:rPr>
      </w:pPr>
      <w:r>
        <w:rPr>
          <w:rFonts w:hint="eastAsia" w:ascii="仿宋" w:hAnsi="仿宋" w:eastAsia="仿宋"/>
          <w:color w:val="000000"/>
          <w:kern w:val="0"/>
          <w:sz w:val="32"/>
          <w:szCs w:val="21"/>
        </w:rPr>
        <w:t>关税的效应</w:t>
      </w:r>
    </w:p>
    <w:p>
      <w:pPr>
        <w:numPr>
          <w:ilvl w:val="0"/>
          <w:numId w:val="8"/>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考核要求</w:t>
      </w:r>
    </w:p>
    <w:p>
      <w:pPr>
        <w:autoSpaceDE w:val="0"/>
        <w:autoSpaceDN w:val="0"/>
        <w:adjustRightInd w:val="0"/>
        <w:spacing w:line="480" w:lineRule="exact"/>
        <w:ind w:left="740" w:firstLine="320" w:firstLineChars="100"/>
        <w:rPr>
          <w:rFonts w:ascii="仿宋" w:hAnsi="仿宋" w:eastAsia="仿宋"/>
          <w:color w:val="000000"/>
          <w:kern w:val="0"/>
          <w:sz w:val="32"/>
          <w:szCs w:val="21"/>
        </w:rPr>
      </w:pPr>
      <w:r>
        <w:rPr>
          <w:rFonts w:hint="eastAsia" w:ascii="仿宋" w:hAnsi="仿宋" w:eastAsia="仿宋"/>
          <w:color w:val="000000"/>
          <w:kern w:val="0"/>
          <w:sz w:val="32"/>
          <w:szCs w:val="21"/>
        </w:rPr>
        <w:t>1.识记</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（1）关税措施的含义和作用</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（2）关税的种类和征收方法</w:t>
      </w:r>
    </w:p>
    <w:p>
      <w:pPr>
        <w:autoSpaceDE w:val="0"/>
        <w:autoSpaceDN w:val="0"/>
        <w:adjustRightInd w:val="0"/>
        <w:spacing w:line="480" w:lineRule="exact"/>
        <w:ind w:firstLine="960" w:firstLineChars="300"/>
        <w:rPr>
          <w:rFonts w:ascii="仿宋" w:hAnsi="仿宋" w:eastAsia="仿宋"/>
          <w:color w:val="000000"/>
          <w:kern w:val="0"/>
          <w:sz w:val="32"/>
          <w:szCs w:val="21"/>
        </w:rPr>
      </w:pPr>
      <w:r>
        <w:rPr>
          <w:rFonts w:hint="eastAsia" w:ascii="仿宋" w:hAnsi="仿宋" w:eastAsia="仿宋"/>
          <w:color w:val="000000"/>
          <w:kern w:val="0"/>
          <w:sz w:val="32"/>
          <w:szCs w:val="21"/>
        </w:rPr>
        <w:t>2.理解</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（1）大国的关税效应&amp;小国的关税效应</w:t>
      </w:r>
    </w:p>
    <w:p>
      <w:pPr>
        <w:autoSpaceDE w:val="0"/>
        <w:autoSpaceDN w:val="0"/>
        <w:adjustRightInd w:val="0"/>
        <w:spacing w:line="480" w:lineRule="exact"/>
        <w:ind w:firstLine="640" w:firstLineChars="200"/>
        <w:rPr>
          <w:rFonts w:ascii="仿宋" w:hAnsi="仿宋" w:eastAsia="仿宋"/>
          <w:color w:val="000000"/>
          <w:kern w:val="0"/>
          <w:sz w:val="32"/>
          <w:szCs w:val="21"/>
        </w:rPr>
      </w:pPr>
    </w:p>
    <w:p>
      <w:pPr>
        <w:autoSpaceDE w:val="0"/>
        <w:autoSpaceDN w:val="0"/>
        <w:adjustRightInd w:val="0"/>
        <w:spacing w:line="480" w:lineRule="exact"/>
        <w:ind w:firstLine="640" w:firstLineChars="200"/>
        <w:jc w:val="center"/>
        <w:rPr>
          <w:rFonts w:ascii="仿宋" w:hAnsi="仿宋" w:eastAsia="仿宋"/>
          <w:color w:val="000000"/>
          <w:kern w:val="0"/>
          <w:sz w:val="32"/>
          <w:szCs w:val="21"/>
        </w:rPr>
      </w:pPr>
      <w:r>
        <w:rPr>
          <w:rFonts w:hint="eastAsia" w:ascii="仿宋" w:hAnsi="仿宋" w:eastAsia="仿宋"/>
          <w:color w:val="000000"/>
          <w:kern w:val="0"/>
          <w:sz w:val="32"/>
          <w:szCs w:val="21"/>
        </w:rPr>
        <w:t>第8章 非关税壁垒（重点）</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rPr>
        <w:t>一、考核知识点</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rPr>
        <w:t>1</w:t>
      </w:r>
      <w:r>
        <w:rPr>
          <w:rFonts w:hint="eastAsia" w:ascii="仿宋" w:hAnsi="仿宋" w:eastAsia="仿宋"/>
          <w:color w:val="000000"/>
          <w:kern w:val="0"/>
          <w:sz w:val="32"/>
          <w:szCs w:val="21"/>
        </w:rPr>
        <w:t>.</w:t>
      </w:r>
      <w:r>
        <w:rPr>
          <w:rFonts w:ascii="仿宋" w:hAnsi="仿宋" w:eastAsia="仿宋"/>
          <w:color w:val="000000"/>
          <w:kern w:val="0"/>
          <w:sz w:val="32"/>
          <w:szCs w:val="21"/>
        </w:rPr>
        <w:t>非关税措施概述</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rPr>
        <w:t>2</w:t>
      </w:r>
      <w:r>
        <w:rPr>
          <w:rFonts w:hint="eastAsia" w:ascii="仿宋" w:hAnsi="仿宋" w:eastAsia="仿宋"/>
          <w:color w:val="000000"/>
          <w:kern w:val="0"/>
          <w:sz w:val="32"/>
          <w:szCs w:val="21"/>
        </w:rPr>
        <w:t>.</w:t>
      </w:r>
      <w:r>
        <w:rPr>
          <w:rFonts w:ascii="仿宋" w:hAnsi="仿宋" w:eastAsia="仿宋"/>
          <w:color w:val="000000"/>
          <w:kern w:val="0"/>
          <w:sz w:val="32"/>
          <w:szCs w:val="21"/>
        </w:rPr>
        <w:t>各种非关税措施的定义、目的和使用</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rPr>
        <w:t>二、考核要求</w:t>
      </w:r>
    </w:p>
    <w:p>
      <w:pPr>
        <w:autoSpaceDE w:val="0"/>
        <w:autoSpaceDN w:val="0"/>
        <w:adjustRightInd w:val="0"/>
        <w:spacing w:line="480" w:lineRule="exact"/>
        <w:ind w:firstLine="960" w:firstLineChars="300"/>
        <w:rPr>
          <w:rFonts w:ascii="仿宋" w:hAnsi="仿宋" w:eastAsia="仿宋"/>
          <w:color w:val="000000"/>
          <w:kern w:val="0"/>
          <w:sz w:val="32"/>
          <w:szCs w:val="21"/>
        </w:rPr>
      </w:pPr>
      <w:r>
        <w:rPr>
          <w:rFonts w:ascii="仿宋" w:hAnsi="仿宋" w:eastAsia="仿宋"/>
          <w:color w:val="000000"/>
          <w:kern w:val="0"/>
          <w:sz w:val="32"/>
          <w:szCs w:val="21"/>
        </w:rPr>
        <w:t>1</w:t>
      </w:r>
      <w:r>
        <w:rPr>
          <w:rFonts w:hint="eastAsia" w:ascii="仿宋" w:hAnsi="仿宋" w:eastAsia="仿宋"/>
          <w:color w:val="000000"/>
          <w:kern w:val="0"/>
          <w:sz w:val="32"/>
          <w:szCs w:val="21"/>
        </w:rPr>
        <w:t>.</w:t>
      </w:r>
      <w:r>
        <w:rPr>
          <w:rFonts w:ascii="仿宋" w:hAnsi="仿宋" w:eastAsia="仿宋"/>
          <w:color w:val="000000"/>
          <w:kern w:val="0"/>
          <w:sz w:val="32"/>
          <w:szCs w:val="21"/>
        </w:rPr>
        <w:t>识记</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rPr>
        <w:t>（1）倾销与反倾销</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rPr>
        <w:t>（2）配额</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rPr>
        <w:t>（3）“自愿”出口限制</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rPr>
        <w:t>（4）绿色壁垒</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rPr>
        <w:t>（5）技术性贸易壁垒</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rPr>
        <w:t xml:space="preserve">（6）外汇管制 </w:t>
      </w:r>
    </w:p>
    <w:p>
      <w:pPr>
        <w:autoSpaceDE w:val="0"/>
        <w:autoSpaceDN w:val="0"/>
        <w:adjustRightInd w:val="0"/>
        <w:spacing w:line="480" w:lineRule="exact"/>
        <w:ind w:firstLine="960" w:firstLineChars="300"/>
        <w:rPr>
          <w:rFonts w:ascii="仿宋" w:hAnsi="仿宋" w:eastAsia="仿宋"/>
          <w:color w:val="000000"/>
          <w:kern w:val="0"/>
          <w:sz w:val="32"/>
          <w:szCs w:val="21"/>
        </w:rPr>
      </w:pPr>
      <w:r>
        <w:rPr>
          <w:rFonts w:ascii="仿宋" w:hAnsi="仿宋" w:eastAsia="仿宋"/>
          <w:color w:val="000000"/>
          <w:kern w:val="0"/>
          <w:sz w:val="32"/>
          <w:szCs w:val="21"/>
        </w:rPr>
        <w:t>2</w:t>
      </w:r>
      <w:r>
        <w:rPr>
          <w:rFonts w:hint="eastAsia" w:ascii="仿宋" w:hAnsi="仿宋" w:eastAsia="仿宋"/>
          <w:color w:val="000000"/>
          <w:kern w:val="0"/>
          <w:sz w:val="32"/>
          <w:szCs w:val="21"/>
        </w:rPr>
        <w:t>.理解</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rPr>
        <w:t>各种非关税措施基本定义和目的。</w:t>
      </w:r>
    </w:p>
    <w:p>
      <w:pPr>
        <w:autoSpaceDE w:val="0"/>
        <w:autoSpaceDN w:val="0"/>
        <w:adjustRightInd w:val="0"/>
        <w:spacing w:line="480" w:lineRule="exact"/>
        <w:ind w:firstLine="960" w:firstLineChars="300"/>
        <w:rPr>
          <w:rFonts w:ascii="仿宋" w:hAnsi="仿宋" w:eastAsia="仿宋"/>
          <w:color w:val="000000"/>
          <w:kern w:val="0"/>
          <w:sz w:val="32"/>
          <w:szCs w:val="21"/>
        </w:rPr>
      </w:pPr>
      <w:r>
        <w:rPr>
          <w:rFonts w:ascii="仿宋" w:hAnsi="仿宋" w:eastAsia="仿宋"/>
          <w:color w:val="000000"/>
          <w:kern w:val="0"/>
          <w:sz w:val="32"/>
          <w:szCs w:val="21"/>
        </w:rPr>
        <w:t>3</w:t>
      </w:r>
      <w:r>
        <w:rPr>
          <w:rFonts w:hint="eastAsia" w:ascii="仿宋" w:hAnsi="仿宋" w:eastAsia="仿宋"/>
          <w:color w:val="000000"/>
          <w:kern w:val="0"/>
          <w:sz w:val="32"/>
          <w:szCs w:val="21"/>
        </w:rPr>
        <w:t>.</w:t>
      </w:r>
      <w:r>
        <w:rPr>
          <w:rFonts w:ascii="仿宋" w:hAnsi="仿宋" w:eastAsia="仿宋"/>
          <w:color w:val="000000"/>
          <w:kern w:val="0"/>
          <w:sz w:val="32"/>
          <w:szCs w:val="21"/>
        </w:rPr>
        <w:t>应用</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rPr>
        <w:t>（1）各种非关税贸易壁垒在实际现实国际贸易中的使用</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rPr>
        <w:t>（2）中国企业如何应对倾销与反倾销</w:t>
      </w:r>
    </w:p>
    <w:p>
      <w:pPr>
        <w:autoSpaceDE w:val="0"/>
        <w:autoSpaceDN w:val="0"/>
        <w:adjustRightInd w:val="0"/>
        <w:spacing w:line="480" w:lineRule="exact"/>
        <w:ind w:firstLine="640" w:firstLineChars="200"/>
        <w:rPr>
          <w:rFonts w:ascii="仿宋" w:hAnsi="仿宋" w:eastAsia="仿宋"/>
          <w:color w:val="000000"/>
          <w:kern w:val="0"/>
          <w:sz w:val="32"/>
          <w:szCs w:val="21"/>
        </w:rPr>
      </w:pPr>
    </w:p>
    <w:p>
      <w:pPr>
        <w:autoSpaceDE w:val="0"/>
        <w:autoSpaceDN w:val="0"/>
        <w:adjustRightInd w:val="0"/>
        <w:spacing w:line="480" w:lineRule="exact"/>
        <w:ind w:left="420" w:leftChars="200" w:firstLine="320" w:firstLineChars="100"/>
        <w:jc w:val="center"/>
        <w:rPr>
          <w:rFonts w:ascii="仿宋" w:hAnsi="仿宋" w:eastAsia="仿宋"/>
          <w:color w:val="000000"/>
          <w:kern w:val="0"/>
          <w:sz w:val="32"/>
          <w:szCs w:val="21"/>
        </w:rPr>
      </w:pPr>
      <w:r>
        <w:rPr>
          <w:rFonts w:hint="eastAsia" w:ascii="仿宋" w:hAnsi="仿宋" w:eastAsia="仿宋"/>
          <w:color w:val="000000"/>
          <w:kern w:val="0"/>
          <w:sz w:val="32"/>
          <w:szCs w:val="21"/>
        </w:rPr>
        <w:t>第9章 鼓励出口和出口管制措施</w:t>
      </w:r>
    </w:p>
    <w:p>
      <w:pPr>
        <w:autoSpaceDE w:val="0"/>
        <w:autoSpaceDN w:val="0"/>
        <w:adjustRightInd w:val="0"/>
        <w:spacing w:line="480" w:lineRule="exact"/>
        <w:ind w:left="420" w:leftChars="200"/>
        <w:rPr>
          <w:rFonts w:ascii="仿宋" w:hAnsi="仿宋" w:eastAsia="仿宋"/>
          <w:color w:val="000000"/>
          <w:kern w:val="0"/>
          <w:sz w:val="32"/>
          <w:szCs w:val="21"/>
        </w:rPr>
      </w:pPr>
      <w:r>
        <w:rPr>
          <w:rFonts w:hint="eastAsia" w:ascii="仿宋" w:hAnsi="仿宋" w:eastAsia="仿宋"/>
          <w:color w:val="000000"/>
          <w:kern w:val="0"/>
          <w:sz w:val="32"/>
          <w:szCs w:val="21"/>
        </w:rPr>
        <w:t xml:space="preserve">  一、考核知识点</w:t>
      </w:r>
    </w:p>
    <w:p>
      <w:pPr>
        <w:autoSpaceDE w:val="0"/>
        <w:autoSpaceDN w:val="0"/>
        <w:adjustRightInd w:val="0"/>
        <w:spacing w:line="480" w:lineRule="exact"/>
        <w:ind w:left="420" w:leftChars="200"/>
        <w:rPr>
          <w:rFonts w:ascii="仿宋" w:hAnsi="仿宋" w:eastAsia="仿宋"/>
          <w:color w:val="000000"/>
          <w:kern w:val="0"/>
          <w:sz w:val="32"/>
          <w:szCs w:val="21"/>
        </w:rPr>
      </w:pPr>
      <w:r>
        <w:rPr>
          <w:rFonts w:hint="eastAsia" w:ascii="仿宋" w:hAnsi="仿宋" w:eastAsia="仿宋"/>
          <w:color w:val="000000"/>
          <w:kern w:val="0"/>
          <w:sz w:val="32"/>
          <w:szCs w:val="21"/>
        </w:rPr>
        <w:t xml:space="preserve">  （1）鼓励出口措施</w:t>
      </w:r>
    </w:p>
    <w:p>
      <w:pPr>
        <w:autoSpaceDE w:val="0"/>
        <w:autoSpaceDN w:val="0"/>
        <w:adjustRightInd w:val="0"/>
        <w:spacing w:line="480" w:lineRule="exact"/>
        <w:ind w:left="420" w:leftChars="200"/>
        <w:rPr>
          <w:rFonts w:ascii="仿宋" w:hAnsi="仿宋" w:eastAsia="仿宋"/>
          <w:color w:val="000000"/>
          <w:kern w:val="0"/>
          <w:sz w:val="32"/>
          <w:szCs w:val="21"/>
        </w:rPr>
      </w:pPr>
      <w:r>
        <w:rPr>
          <w:rFonts w:hint="eastAsia" w:ascii="仿宋" w:hAnsi="仿宋" w:eastAsia="仿宋"/>
          <w:color w:val="000000"/>
          <w:kern w:val="0"/>
          <w:sz w:val="32"/>
          <w:szCs w:val="21"/>
        </w:rPr>
        <w:t xml:space="preserve">  （2）经济特区措施</w:t>
      </w:r>
    </w:p>
    <w:p>
      <w:pPr>
        <w:autoSpaceDE w:val="0"/>
        <w:autoSpaceDN w:val="0"/>
        <w:adjustRightInd w:val="0"/>
        <w:spacing w:line="480" w:lineRule="exact"/>
        <w:ind w:left="420" w:leftChars="200"/>
        <w:rPr>
          <w:rFonts w:ascii="仿宋" w:hAnsi="仿宋" w:eastAsia="仿宋"/>
          <w:color w:val="000000"/>
          <w:kern w:val="0"/>
          <w:sz w:val="32"/>
          <w:szCs w:val="21"/>
        </w:rPr>
      </w:pPr>
      <w:r>
        <w:rPr>
          <w:rFonts w:hint="eastAsia" w:ascii="仿宋" w:hAnsi="仿宋" w:eastAsia="仿宋"/>
          <w:color w:val="000000"/>
          <w:kern w:val="0"/>
          <w:sz w:val="32"/>
          <w:szCs w:val="21"/>
        </w:rPr>
        <w:t xml:space="preserve">  二、考核要求</w:t>
      </w:r>
    </w:p>
    <w:p>
      <w:pPr>
        <w:autoSpaceDE w:val="0"/>
        <w:autoSpaceDN w:val="0"/>
        <w:adjustRightInd w:val="0"/>
        <w:spacing w:line="480" w:lineRule="exact"/>
        <w:ind w:left="420" w:leftChars="200"/>
        <w:rPr>
          <w:rFonts w:ascii="仿宋" w:hAnsi="仿宋" w:eastAsia="仿宋"/>
          <w:color w:val="000000"/>
          <w:kern w:val="0"/>
          <w:sz w:val="32"/>
          <w:szCs w:val="21"/>
        </w:rPr>
      </w:pPr>
      <w:r>
        <w:rPr>
          <w:rFonts w:hint="eastAsia" w:ascii="仿宋" w:hAnsi="仿宋" w:eastAsia="仿宋"/>
          <w:color w:val="000000"/>
          <w:kern w:val="0"/>
          <w:sz w:val="32"/>
          <w:szCs w:val="21"/>
        </w:rPr>
        <w:t xml:space="preserve">       识记</w:t>
      </w:r>
    </w:p>
    <w:p>
      <w:pPr>
        <w:autoSpaceDE w:val="0"/>
        <w:autoSpaceDN w:val="0"/>
        <w:adjustRightInd w:val="0"/>
        <w:spacing w:line="480" w:lineRule="exact"/>
        <w:ind w:left="420" w:leftChars="200"/>
        <w:rPr>
          <w:rFonts w:ascii="仿宋" w:hAnsi="仿宋" w:eastAsia="仿宋"/>
          <w:color w:val="000000"/>
          <w:kern w:val="0"/>
          <w:sz w:val="32"/>
          <w:szCs w:val="21"/>
        </w:rPr>
      </w:pPr>
      <w:r>
        <w:rPr>
          <w:rFonts w:hint="eastAsia" w:ascii="仿宋" w:hAnsi="仿宋" w:eastAsia="仿宋"/>
          <w:color w:val="000000"/>
          <w:kern w:val="0"/>
          <w:sz w:val="32"/>
          <w:szCs w:val="21"/>
        </w:rPr>
        <w:t xml:space="preserve">  （1）鼓励出口措施的种类</w:t>
      </w:r>
    </w:p>
    <w:p>
      <w:pPr>
        <w:autoSpaceDE w:val="0"/>
        <w:autoSpaceDN w:val="0"/>
        <w:adjustRightInd w:val="0"/>
        <w:spacing w:line="480" w:lineRule="exact"/>
        <w:ind w:left="420" w:leftChars="200"/>
        <w:rPr>
          <w:rFonts w:ascii="仿宋" w:hAnsi="仿宋" w:eastAsia="仿宋"/>
          <w:color w:val="000000"/>
          <w:kern w:val="0"/>
          <w:sz w:val="32"/>
          <w:szCs w:val="21"/>
        </w:rPr>
      </w:pPr>
      <w:r>
        <w:rPr>
          <w:rFonts w:hint="eastAsia" w:ascii="仿宋" w:hAnsi="仿宋" w:eastAsia="仿宋"/>
          <w:color w:val="000000"/>
          <w:kern w:val="0"/>
          <w:sz w:val="32"/>
          <w:szCs w:val="21"/>
        </w:rPr>
        <w:t xml:space="preserve">  （2）经济特区的种类</w:t>
      </w:r>
    </w:p>
    <w:p>
      <w:pPr>
        <w:autoSpaceDE w:val="0"/>
        <w:autoSpaceDN w:val="0"/>
        <w:adjustRightInd w:val="0"/>
        <w:spacing w:line="480" w:lineRule="exact"/>
        <w:ind w:left="420" w:leftChars="200"/>
        <w:rPr>
          <w:rFonts w:ascii="仿宋" w:hAnsi="仿宋" w:eastAsia="仿宋"/>
          <w:color w:val="000000"/>
          <w:kern w:val="0"/>
          <w:sz w:val="32"/>
          <w:szCs w:val="21"/>
        </w:rPr>
      </w:pPr>
    </w:p>
    <w:p>
      <w:pPr>
        <w:numPr>
          <w:ilvl w:val="0"/>
          <w:numId w:val="10"/>
        </w:numPr>
        <w:autoSpaceDE w:val="0"/>
        <w:autoSpaceDN w:val="0"/>
        <w:adjustRightInd w:val="0"/>
        <w:spacing w:line="480" w:lineRule="exact"/>
        <w:jc w:val="center"/>
        <w:rPr>
          <w:rFonts w:ascii="仿宋" w:hAnsi="仿宋" w:eastAsia="仿宋"/>
          <w:color w:val="000000"/>
          <w:kern w:val="0"/>
          <w:sz w:val="32"/>
          <w:szCs w:val="21"/>
        </w:rPr>
      </w:pPr>
      <w:r>
        <w:rPr>
          <w:rFonts w:hint="eastAsia" w:ascii="仿宋" w:hAnsi="仿宋" w:eastAsia="仿宋"/>
          <w:color w:val="000000"/>
          <w:kern w:val="0"/>
          <w:sz w:val="32"/>
          <w:szCs w:val="21"/>
        </w:rPr>
        <w:t>贸易条约与协定</w:t>
      </w:r>
    </w:p>
    <w:p>
      <w:pPr>
        <w:numPr>
          <w:ilvl w:val="0"/>
          <w:numId w:val="11"/>
        </w:numPr>
        <w:autoSpaceDE w:val="0"/>
        <w:autoSpaceDN w:val="0"/>
        <w:adjustRightInd w:val="0"/>
        <w:spacing w:line="480" w:lineRule="exact"/>
        <w:ind w:left="580"/>
        <w:rPr>
          <w:rFonts w:ascii="仿宋" w:hAnsi="仿宋" w:eastAsia="仿宋"/>
          <w:color w:val="000000"/>
          <w:kern w:val="0"/>
          <w:sz w:val="32"/>
          <w:szCs w:val="21"/>
        </w:rPr>
      </w:pPr>
      <w:r>
        <w:rPr>
          <w:rFonts w:hint="eastAsia" w:ascii="仿宋" w:hAnsi="仿宋" w:eastAsia="仿宋"/>
          <w:color w:val="000000"/>
          <w:kern w:val="0"/>
          <w:sz w:val="32"/>
          <w:szCs w:val="21"/>
        </w:rPr>
        <w:t>考核知识点</w:t>
      </w:r>
    </w:p>
    <w:p>
      <w:pPr>
        <w:numPr>
          <w:ilvl w:val="0"/>
          <w:numId w:val="12"/>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贸易条约与协定概述</w:t>
      </w:r>
    </w:p>
    <w:p>
      <w:pPr>
        <w:numPr>
          <w:ilvl w:val="0"/>
          <w:numId w:val="12"/>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GATT的宗旨</w:t>
      </w:r>
    </w:p>
    <w:p>
      <w:pPr>
        <w:numPr>
          <w:ilvl w:val="0"/>
          <w:numId w:val="12"/>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WTO的原则</w:t>
      </w:r>
    </w:p>
    <w:p>
      <w:pPr>
        <w:autoSpaceDE w:val="0"/>
        <w:autoSpaceDN w:val="0"/>
        <w:adjustRightInd w:val="0"/>
        <w:spacing w:line="480" w:lineRule="exact"/>
        <w:ind w:left="420" w:leftChars="200"/>
        <w:rPr>
          <w:rFonts w:ascii="仿宋" w:hAnsi="仿宋" w:eastAsia="仿宋"/>
          <w:color w:val="000000"/>
          <w:kern w:val="0"/>
          <w:sz w:val="32"/>
          <w:szCs w:val="21"/>
        </w:rPr>
      </w:pPr>
      <w:r>
        <w:rPr>
          <w:rFonts w:hint="eastAsia" w:ascii="仿宋" w:hAnsi="仿宋" w:eastAsia="仿宋"/>
          <w:color w:val="000000"/>
          <w:kern w:val="0"/>
          <w:sz w:val="32"/>
          <w:szCs w:val="21"/>
        </w:rPr>
        <w:t>二、考核要求</w:t>
      </w:r>
    </w:p>
    <w:p>
      <w:pPr>
        <w:autoSpaceDE w:val="0"/>
        <w:autoSpaceDN w:val="0"/>
        <w:adjustRightInd w:val="0"/>
        <w:spacing w:line="480" w:lineRule="exact"/>
        <w:ind w:left="420" w:leftChars="200"/>
        <w:rPr>
          <w:rFonts w:ascii="仿宋" w:hAnsi="仿宋" w:eastAsia="仿宋"/>
          <w:color w:val="000000"/>
          <w:kern w:val="0"/>
          <w:sz w:val="32"/>
          <w:szCs w:val="21"/>
        </w:rPr>
      </w:pPr>
      <w:r>
        <w:rPr>
          <w:rFonts w:hint="eastAsia" w:ascii="仿宋" w:hAnsi="仿宋" w:eastAsia="仿宋"/>
          <w:color w:val="000000"/>
          <w:kern w:val="0"/>
          <w:sz w:val="32"/>
          <w:szCs w:val="21"/>
        </w:rPr>
        <w:t xml:space="preserve">      识记</w:t>
      </w:r>
    </w:p>
    <w:p>
      <w:pPr>
        <w:autoSpaceDE w:val="0"/>
        <w:autoSpaceDN w:val="0"/>
        <w:adjustRightInd w:val="0"/>
        <w:spacing w:line="480" w:lineRule="exact"/>
        <w:ind w:left="420" w:leftChars="200"/>
        <w:rPr>
          <w:rFonts w:ascii="仿宋" w:hAnsi="仿宋" w:eastAsia="仿宋"/>
          <w:color w:val="000000"/>
          <w:kern w:val="0"/>
          <w:sz w:val="32"/>
          <w:szCs w:val="21"/>
        </w:rPr>
      </w:pPr>
      <w:r>
        <w:rPr>
          <w:rFonts w:hint="eastAsia" w:ascii="仿宋" w:hAnsi="仿宋" w:eastAsia="仿宋"/>
          <w:color w:val="000000"/>
          <w:kern w:val="0"/>
          <w:sz w:val="32"/>
          <w:szCs w:val="21"/>
        </w:rPr>
        <w:t xml:space="preserve"> （1）GATT的宗旨</w:t>
      </w:r>
    </w:p>
    <w:p>
      <w:pPr>
        <w:autoSpaceDE w:val="0"/>
        <w:autoSpaceDN w:val="0"/>
        <w:adjustRightInd w:val="0"/>
        <w:spacing w:line="480" w:lineRule="exact"/>
        <w:ind w:left="420" w:leftChars="200"/>
        <w:rPr>
          <w:rFonts w:ascii="仿宋" w:hAnsi="仿宋" w:eastAsia="仿宋"/>
          <w:color w:val="000000"/>
          <w:kern w:val="0"/>
          <w:sz w:val="32"/>
          <w:szCs w:val="21"/>
        </w:rPr>
      </w:pPr>
      <w:r>
        <w:rPr>
          <w:rFonts w:hint="eastAsia" w:ascii="仿宋" w:hAnsi="仿宋" w:eastAsia="仿宋"/>
          <w:color w:val="000000"/>
          <w:kern w:val="0"/>
          <w:sz w:val="32"/>
          <w:szCs w:val="21"/>
        </w:rPr>
        <w:t xml:space="preserve"> （2）WTO的原则</w:t>
      </w:r>
    </w:p>
    <w:p>
      <w:pPr>
        <w:numPr>
          <w:ilvl w:val="0"/>
          <w:numId w:val="10"/>
        </w:numPr>
        <w:autoSpaceDE w:val="0"/>
        <w:autoSpaceDN w:val="0"/>
        <w:adjustRightInd w:val="0"/>
        <w:spacing w:line="480" w:lineRule="exact"/>
        <w:jc w:val="center"/>
        <w:rPr>
          <w:rFonts w:ascii="仿宋" w:hAnsi="仿宋" w:eastAsia="仿宋"/>
          <w:color w:val="000000"/>
          <w:kern w:val="0"/>
          <w:sz w:val="32"/>
          <w:szCs w:val="21"/>
        </w:rPr>
      </w:pPr>
      <w:r>
        <w:rPr>
          <w:rFonts w:hint="eastAsia" w:ascii="仿宋" w:hAnsi="仿宋" w:eastAsia="仿宋"/>
          <w:color w:val="000000"/>
          <w:kern w:val="0"/>
          <w:sz w:val="32"/>
          <w:szCs w:val="21"/>
        </w:rPr>
        <w:t>区域经济一体化（重点）</w:t>
      </w:r>
    </w:p>
    <w:p>
      <w:pPr>
        <w:numPr>
          <w:ilvl w:val="0"/>
          <w:numId w:val="13"/>
        </w:numPr>
        <w:autoSpaceDE w:val="0"/>
        <w:autoSpaceDN w:val="0"/>
        <w:adjustRightInd w:val="0"/>
        <w:spacing w:line="480" w:lineRule="exact"/>
        <w:ind w:left="580"/>
        <w:rPr>
          <w:rFonts w:ascii="仿宋" w:hAnsi="仿宋" w:eastAsia="仿宋"/>
          <w:color w:val="000000"/>
          <w:kern w:val="0"/>
          <w:sz w:val="32"/>
          <w:szCs w:val="21"/>
        </w:rPr>
      </w:pPr>
      <w:r>
        <w:rPr>
          <w:rFonts w:hint="eastAsia" w:ascii="仿宋" w:hAnsi="仿宋" w:eastAsia="仿宋"/>
          <w:color w:val="000000"/>
          <w:kern w:val="0"/>
          <w:sz w:val="32"/>
          <w:szCs w:val="21"/>
        </w:rPr>
        <w:t>考核知识点</w:t>
      </w:r>
    </w:p>
    <w:p>
      <w:pPr>
        <w:numPr>
          <w:ilvl w:val="0"/>
          <w:numId w:val="14"/>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区域经济一体化含义</w:t>
      </w:r>
    </w:p>
    <w:p>
      <w:pPr>
        <w:numPr>
          <w:ilvl w:val="0"/>
          <w:numId w:val="14"/>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区域经济一体化产生与发展</w:t>
      </w:r>
    </w:p>
    <w:p>
      <w:pPr>
        <w:numPr>
          <w:ilvl w:val="0"/>
          <w:numId w:val="14"/>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区域经济一体化理论</w:t>
      </w:r>
    </w:p>
    <w:p>
      <w:pPr>
        <w:numPr>
          <w:ilvl w:val="0"/>
          <w:numId w:val="14"/>
        </w:num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主要的区域经济一体化组织</w:t>
      </w:r>
    </w:p>
    <w:p>
      <w:pPr>
        <w:numPr>
          <w:ilvl w:val="0"/>
          <w:numId w:val="13"/>
        </w:numPr>
        <w:autoSpaceDE w:val="0"/>
        <w:autoSpaceDN w:val="0"/>
        <w:adjustRightInd w:val="0"/>
        <w:spacing w:line="480" w:lineRule="exact"/>
        <w:ind w:left="580"/>
        <w:rPr>
          <w:rFonts w:ascii="仿宋" w:hAnsi="仿宋" w:eastAsia="仿宋"/>
          <w:color w:val="000000"/>
          <w:kern w:val="0"/>
          <w:sz w:val="32"/>
          <w:szCs w:val="21"/>
        </w:rPr>
      </w:pPr>
      <w:r>
        <w:rPr>
          <w:rFonts w:hint="eastAsia" w:ascii="仿宋" w:hAnsi="仿宋" w:eastAsia="仿宋"/>
          <w:color w:val="000000"/>
          <w:kern w:val="0"/>
          <w:sz w:val="32"/>
          <w:szCs w:val="21"/>
        </w:rPr>
        <w:t>考核要求</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1.识记</w:t>
      </w:r>
    </w:p>
    <w:p>
      <w:pPr>
        <w:numPr>
          <w:ilvl w:val="0"/>
          <w:numId w:val="15"/>
        </w:numPr>
        <w:autoSpaceDE w:val="0"/>
        <w:autoSpaceDN w:val="0"/>
        <w:adjustRightInd w:val="0"/>
        <w:spacing w:line="480" w:lineRule="exact"/>
        <w:ind w:firstLine="320" w:firstLineChars="100"/>
        <w:rPr>
          <w:rFonts w:ascii="仿宋" w:hAnsi="仿宋" w:eastAsia="仿宋"/>
          <w:color w:val="000000"/>
          <w:kern w:val="0"/>
          <w:sz w:val="32"/>
          <w:szCs w:val="21"/>
        </w:rPr>
      </w:pPr>
      <w:r>
        <w:rPr>
          <w:rFonts w:hint="eastAsia" w:ascii="仿宋" w:hAnsi="仿宋" w:eastAsia="仿宋"/>
          <w:color w:val="000000"/>
          <w:kern w:val="0"/>
          <w:sz w:val="32"/>
          <w:szCs w:val="21"/>
        </w:rPr>
        <w:t>区域经济一体化的含义</w:t>
      </w:r>
    </w:p>
    <w:p>
      <w:pPr>
        <w:numPr>
          <w:ilvl w:val="0"/>
          <w:numId w:val="15"/>
        </w:numPr>
        <w:autoSpaceDE w:val="0"/>
        <w:autoSpaceDN w:val="0"/>
        <w:adjustRightInd w:val="0"/>
        <w:spacing w:line="480" w:lineRule="exact"/>
        <w:ind w:firstLine="320" w:firstLineChars="100"/>
        <w:rPr>
          <w:rFonts w:ascii="仿宋" w:hAnsi="仿宋" w:eastAsia="仿宋"/>
          <w:color w:val="000000"/>
          <w:kern w:val="0"/>
          <w:sz w:val="32"/>
          <w:szCs w:val="21"/>
        </w:rPr>
      </w:pPr>
      <w:r>
        <w:rPr>
          <w:rFonts w:hint="eastAsia" w:ascii="仿宋" w:hAnsi="仿宋" w:eastAsia="仿宋"/>
          <w:color w:val="000000"/>
          <w:kern w:val="0"/>
          <w:sz w:val="32"/>
          <w:szCs w:val="21"/>
        </w:rPr>
        <w:t>特惠国待遇</w:t>
      </w:r>
    </w:p>
    <w:p>
      <w:pPr>
        <w:autoSpaceDE w:val="0"/>
        <w:autoSpaceDN w:val="0"/>
        <w:adjustRightInd w:val="0"/>
        <w:spacing w:line="480" w:lineRule="exact"/>
        <w:ind w:firstLine="320" w:firstLineChars="100"/>
        <w:rPr>
          <w:rFonts w:ascii="仿宋" w:hAnsi="仿宋" w:eastAsia="仿宋"/>
          <w:color w:val="000000"/>
          <w:kern w:val="0"/>
          <w:sz w:val="32"/>
          <w:szCs w:val="21"/>
        </w:rPr>
      </w:pPr>
      <w:r>
        <w:rPr>
          <w:rFonts w:hint="eastAsia" w:ascii="仿宋" w:hAnsi="仿宋" w:eastAsia="仿宋"/>
          <w:color w:val="000000"/>
          <w:kern w:val="0"/>
          <w:sz w:val="32"/>
          <w:szCs w:val="21"/>
        </w:rPr>
        <w:t>（3）自由贸易区</w:t>
      </w:r>
    </w:p>
    <w:p>
      <w:pPr>
        <w:autoSpaceDE w:val="0"/>
        <w:autoSpaceDN w:val="0"/>
        <w:adjustRightInd w:val="0"/>
        <w:spacing w:line="480" w:lineRule="exact"/>
        <w:ind w:firstLine="320" w:firstLineChars="100"/>
        <w:rPr>
          <w:rFonts w:ascii="仿宋" w:hAnsi="仿宋" w:eastAsia="仿宋"/>
          <w:color w:val="000000"/>
          <w:kern w:val="0"/>
          <w:sz w:val="32"/>
          <w:szCs w:val="21"/>
        </w:rPr>
      </w:pPr>
      <w:r>
        <w:rPr>
          <w:rFonts w:hint="eastAsia" w:ascii="仿宋" w:hAnsi="仿宋" w:eastAsia="仿宋"/>
          <w:color w:val="000000"/>
          <w:kern w:val="0"/>
          <w:sz w:val="32"/>
          <w:szCs w:val="21"/>
        </w:rPr>
        <w:t>（4）关税同盟</w:t>
      </w:r>
    </w:p>
    <w:p>
      <w:pPr>
        <w:autoSpaceDE w:val="0"/>
        <w:autoSpaceDN w:val="0"/>
        <w:adjustRightInd w:val="0"/>
        <w:spacing w:line="480" w:lineRule="exact"/>
        <w:ind w:firstLine="320" w:firstLineChars="100"/>
        <w:rPr>
          <w:rFonts w:ascii="仿宋" w:hAnsi="仿宋" w:eastAsia="仿宋"/>
          <w:color w:val="000000"/>
          <w:kern w:val="0"/>
          <w:sz w:val="32"/>
          <w:szCs w:val="21"/>
        </w:rPr>
      </w:pPr>
      <w:r>
        <w:rPr>
          <w:rFonts w:hint="eastAsia" w:ascii="仿宋" w:hAnsi="仿宋" w:eastAsia="仿宋"/>
          <w:color w:val="000000"/>
          <w:kern w:val="0"/>
          <w:sz w:val="32"/>
          <w:szCs w:val="21"/>
        </w:rPr>
        <w:t>（5）共同市场</w:t>
      </w:r>
    </w:p>
    <w:p>
      <w:pPr>
        <w:autoSpaceDE w:val="0"/>
        <w:autoSpaceDN w:val="0"/>
        <w:adjustRightInd w:val="0"/>
        <w:spacing w:line="480" w:lineRule="exact"/>
        <w:ind w:firstLine="320" w:firstLineChars="100"/>
        <w:rPr>
          <w:rFonts w:ascii="仿宋" w:hAnsi="仿宋" w:eastAsia="仿宋"/>
          <w:color w:val="000000"/>
          <w:kern w:val="0"/>
          <w:sz w:val="32"/>
          <w:szCs w:val="21"/>
        </w:rPr>
      </w:pPr>
      <w:r>
        <w:rPr>
          <w:rFonts w:hint="eastAsia" w:ascii="仿宋" w:hAnsi="仿宋" w:eastAsia="仿宋"/>
          <w:color w:val="000000"/>
          <w:kern w:val="0"/>
          <w:sz w:val="32"/>
          <w:szCs w:val="21"/>
        </w:rPr>
        <w:t>（6）经济同盟</w:t>
      </w:r>
    </w:p>
    <w:p>
      <w:pPr>
        <w:autoSpaceDE w:val="0"/>
        <w:autoSpaceDN w:val="0"/>
        <w:adjustRightInd w:val="0"/>
        <w:spacing w:line="480" w:lineRule="exact"/>
        <w:ind w:firstLine="320" w:firstLineChars="100"/>
        <w:rPr>
          <w:rFonts w:ascii="仿宋" w:hAnsi="仿宋" w:eastAsia="仿宋"/>
          <w:color w:val="000000"/>
          <w:kern w:val="0"/>
          <w:sz w:val="32"/>
          <w:szCs w:val="21"/>
        </w:rPr>
      </w:pPr>
      <w:r>
        <w:rPr>
          <w:rFonts w:hint="eastAsia" w:ascii="仿宋" w:hAnsi="仿宋" w:eastAsia="仿宋"/>
          <w:color w:val="000000"/>
          <w:kern w:val="0"/>
          <w:sz w:val="32"/>
          <w:szCs w:val="21"/>
        </w:rPr>
        <w:t>（7）完全的经济一体化</w:t>
      </w:r>
    </w:p>
    <w:p>
      <w:pPr>
        <w:autoSpaceDE w:val="0"/>
        <w:autoSpaceDN w:val="0"/>
        <w:adjustRightInd w:val="0"/>
        <w:spacing w:line="480" w:lineRule="exact"/>
        <w:ind w:firstLine="320" w:firstLineChars="100"/>
        <w:rPr>
          <w:rFonts w:ascii="仿宋" w:hAnsi="仿宋" w:eastAsia="仿宋"/>
          <w:color w:val="000000"/>
          <w:kern w:val="0"/>
          <w:sz w:val="32"/>
          <w:szCs w:val="21"/>
        </w:rPr>
      </w:pPr>
      <w:r>
        <w:rPr>
          <w:rFonts w:hint="eastAsia" w:ascii="仿宋" w:hAnsi="仿宋" w:eastAsia="仿宋"/>
          <w:color w:val="000000"/>
          <w:kern w:val="0"/>
          <w:sz w:val="32"/>
          <w:szCs w:val="21"/>
        </w:rPr>
        <w:t>（8）目前国际上主要的区域经济一体化组织</w:t>
      </w:r>
    </w:p>
    <w:p>
      <w:pPr>
        <w:autoSpaceDE w:val="0"/>
        <w:autoSpaceDN w:val="0"/>
        <w:adjustRightInd w:val="0"/>
        <w:spacing w:line="480" w:lineRule="exact"/>
        <w:rPr>
          <w:rFonts w:ascii="仿宋" w:hAnsi="仿宋" w:eastAsia="仿宋"/>
          <w:color w:val="000000"/>
          <w:kern w:val="0"/>
          <w:sz w:val="32"/>
          <w:szCs w:val="21"/>
        </w:rPr>
      </w:pPr>
      <w:r>
        <w:rPr>
          <w:rFonts w:hint="eastAsia" w:ascii="仿宋" w:hAnsi="仿宋" w:eastAsia="仿宋"/>
          <w:color w:val="000000"/>
          <w:kern w:val="0"/>
          <w:sz w:val="32"/>
          <w:szCs w:val="21"/>
        </w:rPr>
        <w:t xml:space="preserve">    2.理解</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按照贸易壁垒强弱程度划分的区域经济一体化以及各阶段之间壁垒减少的方面有哪些</w:t>
      </w:r>
    </w:p>
    <w:p>
      <w:pPr>
        <w:autoSpaceDE w:val="0"/>
        <w:autoSpaceDN w:val="0"/>
        <w:adjustRightInd w:val="0"/>
        <w:spacing w:line="480" w:lineRule="exact"/>
        <w:ind w:firstLine="640" w:firstLineChars="200"/>
        <w:rPr>
          <w:rFonts w:ascii="仿宋" w:hAnsi="仿宋" w:eastAsia="仿宋"/>
          <w:color w:val="000000"/>
          <w:kern w:val="0"/>
          <w:sz w:val="32"/>
          <w:szCs w:val="21"/>
        </w:rPr>
      </w:pPr>
      <w:r>
        <w:rPr>
          <w:rFonts w:hint="eastAsia" w:ascii="仿宋" w:hAnsi="仿宋" w:eastAsia="仿宋"/>
          <w:color w:val="000000"/>
          <w:kern w:val="0"/>
          <w:sz w:val="32"/>
          <w:szCs w:val="21"/>
        </w:rPr>
        <w:t>3.结合区域经济一体化理论来分析“一带一路”的意义和必要性。</w:t>
      </w:r>
    </w:p>
    <w:p>
      <w:pPr>
        <w:spacing w:line="540" w:lineRule="exact"/>
        <w:jc w:val="left"/>
        <w:rPr>
          <w:color w:val="000000"/>
          <w:sz w:val="28"/>
          <w:szCs w:val="28"/>
          <w:u w:val="single"/>
        </w:rPr>
      </w:pPr>
    </w:p>
    <w:sectPr>
      <w:headerReference r:id="rId3" w:type="default"/>
      <w:footerReference r:id="rId5" w:type="default"/>
      <w:headerReference r:id="rId4" w:type="even"/>
      <w:footerReference r:id="rId6" w:type="even"/>
      <w:pgSz w:w="11907" w:h="16839"/>
      <w:pgMar w:top="2098" w:right="1474" w:bottom="1984" w:left="1587" w:header="851" w:footer="1400"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7</w:t>
                          </w:r>
                          <w:r>
                            <w:rPr>
                              <w:sz w:val="28"/>
                            </w:rPr>
                            <w:fldChar w:fldCharType="end"/>
                          </w:r>
                          <w:r>
                            <w:rPr>
                              <w:sz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jc w:val="right"/>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7</w:t>
                    </w:r>
                    <w:r>
                      <w:rPr>
                        <w:sz w:val="28"/>
                      </w:rP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6</w:t>
                          </w:r>
                          <w:r>
                            <w:rPr>
                              <w:sz w:val="28"/>
                            </w:rPr>
                            <w:fldChar w:fldCharType="end"/>
                          </w:r>
                          <w:r>
                            <w:rPr>
                              <w:sz w:val="28"/>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6</w:t>
                    </w:r>
                    <w:r>
                      <w:rPr>
                        <w:sz w:val="28"/>
                      </w:rPr>
                      <w:fldChar w:fldCharType="end"/>
                    </w:r>
                    <w:r>
                      <w:rPr>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589F1"/>
    <w:multiLevelType w:val="singleLevel"/>
    <w:tmpl w:val="8D9589F1"/>
    <w:lvl w:ilvl="0" w:tentative="0">
      <w:start w:val="1"/>
      <w:numFmt w:val="decimal"/>
      <w:lvlText w:val="%1."/>
      <w:lvlJc w:val="left"/>
      <w:pPr>
        <w:tabs>
          <w:tab w:val="left" w:pos="312"/>
        </w:tabs>
      </w:pPr>
    </w:lvl>
  </w:abstractNum>
  <w:abstractNum w:abstractNumId="1">
    <w:nsid w:val="9CC146F9"/>
    <w:multiLevelType w:val="singleLevel"/>
    <w:tmpl w:val="9CC146F9"/>
    <w:lvl w:ilvl="0" w:tentative="0">
      <w:start w:val="1"/>
      <w:numFmt w:val="decimal"/>
      <w:suff w:val="nothing"/>
      <w:lvlText w:val="（%1）"/>
      <w:lvlJc w:val="left"/>
      <w:pPr>
        <w:ind w:left="480" w:firstLine="0"/>
      </w:pPr>
    </w:lvl>
  </w:abstractNum>
  <w:abstractNum w:abstractNumId="2">
    <w:nsid w:val="C0C346BE"/>
    <w:multiLevelType w:val="singleLevel"/>
    <w:tmpl w:val="C0C346BE"/>
    <w:lvl w:ilvl="0" w:tentative="0">
      <w:start w:val="1"/>
      <w:numFmt w:val="chineseCounting"/>
      <w:suff w:val="nothing"/>
      <w:lvlText w:val="%1、"/>
      <w:lvlJc w:val="left"/>
      <w:pPr>
        <w:ind w:left="740" w:firstLine="0"/>
      </w:pPr>
      <w:rPr>
        <w:rFonts w:hint="eastAsia"/>
      </w:rPr>
    </w:lvl>
  </w:abstractNum>
  <w:abstractNum w:abstractNumId="3">
    <w:nsid w:val="C4539D17"/>
    <w:multiLevelType w:val="singleLevel"/>
    <w:tmpl w:val="C4539D17"/>
    <w:lvl w:ilvl="0" w:tentative="0">
      <w:start w:val="10"/>
      <w:numFmt w:val="decimal"/>
      <w:suff w:val="space"/>
      <w:lvlText w:val="第%1章"/>
      <w:lvlJc w:val="left"/>
      <w:pPr>
        <w:ind w:left="580" w:firstLine="0"/>
      </w:pPr>
    </w:lvl>
  </w:abstractNum>
  <w:abstractNum w:abstractNumId="4">
    <w:nsid w:val="CB5D8FBC"/>
    <w:multiLevelType w:val="singleLevel"/>
    <w:tmpl w:val="CB5D8FBC"/>
    <w:lvl w:ilvl="0" w:tentative="0">
      <w:start w:val="1"/>
      <w:numFmt w:val="decimal"/>
      <w:suff w:val="nothing"/>
      <w:lvlText w:val="（%1）"/>
      <w:lvlJc w:val="left"/>
    </w:lvl>
  </w:abstractNum>
  <w:abstractNum w:abstractNumId="5">
    <w:nsid w:val="E7CCCC0E"/>
    <w:multiLevelType w:val="singleLevel"/>
    <w:tmpl w:val="E7CCCC0E"/>
    <w:lvl w:ilvl="0" w:tentative="0">
      <w:start w:val="1"/>
      <w:numFmt w:val="chineseCounting"/>
      <w:suff w:val="nothing"/>
      <w:lvlText w:val="%1、"/>
      <w:lvlJc w:val="left"/>
      <w:pPr>
        <w:ind w:left="740" w:firstLine="0"/>
      </w:pPr>
      <w:rPr>
        <w:rFonts w:hint="eastAsia"/>
      </w:rPr>
    </w:lvl>
  </w:abstractNum>
  <w:abstractNum w:abstractNumId="6">
    <w:nsid w:val="E8087938"/>
    <w:multiLevelType w:val="singleLevel"/>
    <w:tmpl w:val="E8087938"/>
    <w:lvl w:ilvl="0" w:tentative="0">
      <w:start w:val="1"/>
      <w:numFmt w:val="decimal"/>
      <w:suff w:val="nothing"/>
      <w:lvlText w:val="（%1）"/>
      <w:lvlJc w:val="left"/>
    </w:lvl>
  </w:abstractNum>
  <w:abstractNum w:abstractNumId="7">
    <w:nsid w:val="EEEA3A8E"/>
    <w:multiLevelType w:val="singleLevel"/>
    <w:tmpl w:val="EEEA3A8E"/>
    <w:lvl w:ilvl="0" w:tentative="0">
      <w:start w:val="1"/>
      <w:numFmt w:val="decimal"/>
      <w:suff w:val="nothing"/>
      <w:lvlText w:val="（%1）"/>
      <w:lvlJc w:val="left"/>
      <w:pPr>
        <w:ind w:left="640" w:firstLine="0"/>
      </w:pPr>
    </w:lvl>
  </w:abstractNum>
  <w:abstractNum w:abstractNumId="8">
    <w:nsid w:val="1EEAB93F"/>
    <w:multiLevelType w:val="singleLevel"/>
    <w:tmpl w:val="1EEAB93F"/>
    <w:lvl w:ilvl="0" w:tentative="0">
      <w:start w:val="1"/>
      <w:numFmt w:val="decimal"/>
      <w:suff w:val="nothing"/>
      <w:lvlText w:val="（%1）"/>
      <w:lvlJc w:val="left"/>
      <w:pPr>
        <w:ind w:left="480" w:firstLine="0"/>
      </w:pPr>
    </w:lvl>
  </w:abstractNum>
  <w:abstractNum w:abstractNumId="9">
    <w:nsid w:val="206E0251"/>
    <w:multiLevelType w:val="singleLevel"/>
    <w:tmpl w:val="206E0251"/>
    <w:lvl w:ilvl="0" w:tentative="0">
      <w:start w:val="1"/>
      <w:numFmt w:val="decimal"/>
      <w:suff w:val="nothing"/>
      <w:lvlText w:val="（%1）"/>
      <w:lvlJc w:val="left"/>
    </w:lvl>
  </w:abstractNum>
  <w:abstractNum w:abstractNumId="10">
    <w:nsid w:val="2BEB1D03"/>
    <w:multiLevelType w:val="singleLevel"/>
    <w:tmpl w:val="2BEB1D03"/>
    <w:lvl w:ilvl="0" w:tentative="0">
      <w:start w:val="1"/>
      <w:numFmt w:val="chineseCounting"/>
      <w:suff w:val="nothing"/>
      <w:lvlText w:val="%1、"/>
      <w:lvlJc w:val="left"/>
      <w:rPr>
        <w:rFonts w:hint="eastAsia"/>
      </w:rPr>
    </w:lvl>
  </w:abstractNum>
  <w:abstractNum w:abstractNumId="11">
    <w:nsid w:val="5822B1F6"/>
    <w:multiLevelType w:val="singleLevel"/>
    <w:tmpl w:val="5822B1F6"/>
    <w:lvl w:ilvl="0" w:tentative="0">
      <w:start w:val="1"/>
      <w:numFmt w:val="chineseCounting"/>
      <w:suff w:val="nothing"/>
      <w:lvlText w:val="%1、"/>
      <w:lvlJc w:val="left"/>
      <w:pPr>
        <w:ind w:left="640" w:firstLine="0"/>
      </w:pPr>
      <w:rPr>
        <w:rFonts w:hint="eastAsia"/>
      </w:rPr>
    </w:lvl>
  </w:abstractNum>
  <w:abstractNum w:abstractNumId="12">
    <w:nsid w:val="654771E5"/>
    <w:multiLevelType w:val="singleLevel"/>
    <w:tmpl w:val="654771E5"/>
    <w:lvl w:ilvl="0" w:tentative="0">
      <w:start w:val="4"/>
      <w:numFmt w:val="decimal"/>
      <w:suff w:val="space"/>
      <w:lvlText w:val="第%1章"/>
      <w:lvlJc w:val="left"/>
    </w:lvl>
  </w:abstractNum>
  <w:abstractNum w:abstractNumId="13">
    <w:nsid w:val="7304F63A"/>
    <w:multiLevelType w:val="singleLevel"/>
    <w:tmpl w:val="7304F63A"/>
    <w:lvl w:ilvl="0" w:tentative="0">
      <w:start w:val="1"/>
      <w:numFmt w:val="chineseCounting"/>
      <w:suff w:val="nothing"/>
      <w:lvlText w:val="%1、"/>
      <w:lvlJc w:val="left"/>
      <w:rPr>
        <w:rFonts w:hint="eastAsia"/>
      </w:rPr>
    </w:lvl>
  </w:abstractNum>
  <w:abstractNum w:abstractNumId="14">
    <w:nsid w:val="7C4AEFA5"/>
    <w:multiLevelType w:val="singleLevel"/>
    <w:tmpl w:val="7C4AEFA5"/>
    <w:lvl w:ilvl="0" w:tentative="0">
      <w:start w:val="1"/>
      <w:numFmt w:val="decimal"/>
      <w:lvlText w:val="%1."/>
      <w:lvlJc w:val="left"/>
      <w:pPr>
        <w:tabs>
          <w:tab w:val="left" w:pos="312"/>
        </w:tabs>
      </w:pPr>
    </w:lvl>
  </w:abstractNum>
  <w:num w:numId="1">
    <w:abstractNumId w:val="12"/>
  </w:num>
  <w:num w:numId="2">
    <w:abstractNumId w:val="11"/>
  </w:num>
  <w:num w:numId="3">
    <w:abstractNumId w:val="14"/>
  </w:num>
  <w:num w:numId="4">
    <w:abstractNumId w:val="7"/>
  </w:num>
  <w:num w:numId="5">
    <w:abstractNumId w:val="4"/>
  </w:num>
  <w:num w:numId="6">
    <w:abstractNumId w:val="2"/>
  </w:num>
  <w:num w:numId="7">
    <w:abstractNumId w:val="0"/>
  </w:num>
  <w:num w:numId="8">
    <w:abstractNumId w:val="5"/>
  </w:num>
  <w:num w:numId="9">
    <w:abstractNumId w:val="9"/>
  </w:num>
  <w:num w:numId="10">
    <w:abstractNumId w:val="3"/>
  </w:num>
  <w:num w:numId="11">
    <w:abstractNumId w:val="10"/>
  </w:num>
  <w:num w:numId="12">
    <w:abstractNumId w:val="8"/>
  </w:num>
  <w:num w:numId="13">
    <w:abstractNumId w:val="1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MjA1NWY5NGUzMzFiNjMyNDFlZDM2MTgzYjE2YTEifQ=="/>
  </w:docVars>
  <w:rsids>
    <w:rsidRoot w:val="002D138E"/>
    <w:rsid w:val="000169A7"/>
    <w:rsid w:val="000A68DC"/>
    <w:rsid w:val="000E5329"/>
    <w:rsid w:val="00124492"/>
    <w:rsid w:val="001A5FE2"/>
    <w:rsid w:val="001B652B"/>
    <w:rsid w:val="00210633"/>
    <w:rsid w:val="002627EA"/>
    <w:rsid w:val="00287A5C"/>
    <w:rsid w:val="002A6571"/>
    <w:rsid w:val="002D138E"/>
    <w:rsid w:val="002D3FCB"/>
    <w:rsid w:val="00300B82"/>
    <w:rsid w:val="003C39F8"/>
    <w:rsid w:val="003D709C"/>
    <w:rsid w:val="00442408"/>
    <w:rsid w:val="00447FAA"/>
    <w:rsid w:val="00454B8D"/>
    <w:rsid w:val="00462114"/>
    <w:rsid w:val="00486A05"/>
    <w:rsid w:val="005813A8"/>
    <w:rsid w:val="005943C9"/>
    <w:rsid w:val="005E3F9F"/>
    <w:rsid w:val="006E2C43"/>
    <w:rsid w:val="0075759A"/>
    <w:rsid w:val="00795025"/>
    <w:rsid w:val="007C33F5"/>
    <w:rsid w:val="00851111"/>
    <w:rsid w:val="00857881"/>
    <w:rsid w:val="00860EDE"/>
    <w:rsid w:val="008C247E"/>
    <w:rsid w:val="008C5122"/>
    <w:rsid w:val="008F4433"/>
    <w:rsid w:val="009349DF"/>
    <w:rsid w:val="009453C5"/>
    <w:rsid w:val="00973E35"/>
    <w:rsid w:val="00996578"/>
    <w:rsid w:val="009C3E0D"/>
    <w:rsid w:val="00A17B73"/>
    <w:rsid w:val="00A778DD"/>
    <w:rsid w:val="00A959E6"/>
    <w:rsid w:val="00AC1289"/>
    <w:rsid w:val="00AD4ED1"/>
    <w:rsid w:val="00B70CC5"/>
    <w:rsid w:val="00BA2B12"/>
    <w:rsid w:val="00BA43A7"/>
    <w:rsid w:val="00BC0073"/>
    <w:rsid w:val="00BD32F5"/>
    <w:rsid w:val="00BE42AF"/>
    <w:rsid w:val="00BE62B7"/>
    <w:rsid w:val="00C409E5"/>
    <w:rsid w:val="00C56876"/>
    <w:rsid w:val="00CB1448"/>
    <w:rsid w:val="00CE61CC"/>
    <w:rsid w:val="00D02B15"/>
    <w:rsid w:val="00D40EFE"/>
    <w:rsid w:val="00D54C86"/>
    <w:rsid w:val="00D56026"/>
    <w:rsid w:val="00D633CF"/>
    <w:rsid w:val="00DA1213"/>
    <w:rsid w:val="00DE57A3"/>
    <w:rsid w:val="00E03A30"/>
    <w:rsid w:val="00E518C7"/>
    <w:rsid w:val="00E66C4F"/>
    <w:rsid w:val="00EA2734"/>
    <w:rsid w:val="00F30A6C"/>
    <w:rsid w:val="00F318CA"/>
    <w:rsid w:val="00F43E2A"/>
    <w:rsid w:val="00F5057A"/>
    <w:rsid w:val="00F51951"/>
    <w:rsid w:val="00F5721A"/>
    <w:rsid w:val="00FA29EE"/>
    <w:rsid w:val="00FB1D25"/>
    <w:rsid w:val="00FD6B76"/>
    <w:rsid w:val="024A52CF"/>
    <w:rsid w:val="02B43E43"/>
    <w:rsid w:val="031344BE"/>
    <w:rsid w:val="03B36ABC"/>
    <w:rsid w:val="03DB7476"/>
    <w:rsid w:val="041E32F0"/>
    <w:rsid w:val="04E51685"/>
    <w:rsid w:val="057675EB"/>
    <w:rsid w:val="07900364"/>
    <w:rsid w:val="07B73274"/>
    <w:rsid w:val="07D43242"/>
    <w:rsid w:val="092A7841"/>
    <w:rsid w:val="0BCF66B2"/>
    <w:rsid w:val="0C3B3CAC"/>
    <w:rsid w:val="0CBB0A86"/>
    <w:rsid w:val="0DFC128B"/>
    <w:rsid w:val="0E723260"/>
    <w:rsid w:val="0F2B3F4A"/>
    <w:rsid w:val="10441837"/>
    <w:rsid w:val="10445051"/>
    <w:rsid w:val="10EB0CDB"/>
    <w:rsid w:val="15856D30"/>
    <w:rsid w:val="180027B8"/>
    <w:rsid w:val="188D5C8D"/>
    <w:rsid w:val="1BD14729"/>
    <w:rsid w:val="1DD2718E"/>
    <w:rsid w:val="1E373197"/>
    <w:rsid w:val="22862C45"/>
    <w:rsid w:val="22872D82"/>
    <w:rsid w:val="231561C4"/>
    <w:rsid w:val="235C1B8F"/>
    <w:rsid w:val="25A747EA"/>
    <w:rsid w:val="25D47712"/>
    <w:rsid w:val="297F79AC"/>
    <w:rsid w:val="2B57030E"/>
    <w:rsid w:val="2CA029D2"/>
    <w:rsid w:val="2D984A6E"/>
    <w:rsid w:val="2E5D000F"/>
    <w:rsid w:val="2F516E50"/>
    <w:rsid w:val="304B16A4"/>
    <w:rsid w:val="33960C90"/>
    <w:rsid w:val="33E73FCA"/>
    <w:rsid w:val="363C74FB"/>
    <w:rsid w:val="3DEA7834"/>
    <w:rsid w:val="3EBE1AE7"/>
    <w:rsid w:val="3F902B73"/>
    <w:rsid w:val="3FD43741"/>
    <w:rsid w:val="404C631C"/>
    <w:rsid w:val="40A36B96"/>
    <w:rsid w:val="40A43A7A"/>
    <w:rsid w:val="41A110C8"/>
    <w:rsid w:val="41A836EC"/>
    <w:rsid w:val="42A46972"/>
    <w:rsid w:val="446E223C"/>
    <w:rsid w:val="458849FA"/>
    <w:rsid w:val="469B1D06"/>
    <w:rsid w:val="48592982"/>
    <w:rsid w:val="48B5230D"/>
    <w:rsid w:val="48D52E0E"/>
    <w:rsid w:val="48DB63EC"/>
    <w:rsid w:val="4A9F2EE9"/>
    <w:rsid w:val="4BA03D4C"/>
    <w:rsid w:val="51A8691D"/>
    <w:rsid w:val="5377246C"/>
    <w:rsid w:val="54BF5980"/>
    <w:rsid w:val="5538526F"/>
    <w:rsid w:val="58724202"/>
    <w:rsid w:val="592172C5"/>
    <w:rsid w:val="59A13B69"/>
    <w:rsid w:val="5A054834"/>
    <w:rsid w:val="5B7C3882"/>
    <w:rsid w:val="5BCC3EC4"/>
    <w:rsid w:val="5C874138"/>
    <w:rsid w:val="5DFB5C2F"/>
    <w:rsid w:val="5E10055F"/>
    <w:rsid w:val="5E200C1A"/>
    <w:rsid w:val="5EC82797"/>
    <w:rsid w:val="5F7546F5"/>
    <w:rsid w:val="5FE57111"/>
    <w:rsid w:val="6214265B"/>
    <w:rsid w:val="6330370D"/>
    <w:rsid w:val="63EC46EE"/>
    <w:rsid w:val="64A46087"/>
    <w:rsid w:val="65541EDA"/>
    <w:rsid w:val="68F12525"/>
    <w:rsid w:val="6D2A6B03"/>
    <w:rsid w:val="6E4D564A"/>
    <w:rsid w:val="6F175189"/>
    <w:rsid w:val="6FCB03C8"/>
    <w:rsid w:val="70AF3212"/>
    <w:rsid w:val="720B547C"/>
    <w:rsid w:val="74906BB5"/>
    <w:rsid w:val="77DF0B95"/>
    <w:rsid w:val="77E0214F"/>
    <w:rsid w:val="78707B3D"/>
    <w:rsid w:val="7A4D4CB7"/>
    <w:rsid w:val="7CC34878"/>
    <w:rsid w:val="7CE6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qFormat/>
    <w:uiPriority w:val="0"/>
    <w:rPr>
      <w:rFonts w:ascii="Calibri" w:hAnsi="Calibri"/>
      <w:kern w:val="2"/>
      <w:sz w:val="18"/>
      <w:szCs w:val="18"/>
    </w:rPr>
  </w:style>
  <w:style w:type="paragraph" w:customStyle="1" w:styleId="9">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1807</Words>
  <Characters>1877</Characters>
  <Lines>14</Lines>
  <Paragraphs>4</Paragraphs>
  <TotalTime>31</TotalTime>
  <ScaleCrop>false</ScaleCrop>
  <LinksUpToDate>false</LinksUpToDate>
  <CharactersWithSpaces>1926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2020-06-18T07:30:00Z</dcterms:created>
  <dc:creator>Administrator</dc:creator>
  <cp:lastModifiedBy>86185</cp:lastModifiedBy>
  <cp:lastPrinted>2020-06-17T07:28:00Z</cp:lastPrinted>
  <dcterms:modified xsi:type="dcterms:W3CDTF">2023-03-13T11:41:39Z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4B43E1943A6244F58888584693E0643C</vt:lpwstr>
  </property>
</Properties>
</file>