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7C7F" w14:textId="77777777" w:rsidR="0094265C" w:rsidRDefault="004E0157" w:rsidP="0094265C">
      <w:pPr>
        <w:spacing w:line="48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94265C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湖北工业大学工程技术学院</w:t>
      </w:r>
      <w:r w:rsidR="0094265C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普通</w:t>
      </w:r>
      <w:r w:rsidRPr="0094265C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专升本</w:t>
      </w:r>
    </w:p>
    <w:p w14:paraId="77F85242" w14:textId="1719D673" w:rsidR="004518C9" w:rsidRDefault="004518C9" w:rsidP="0094265C">
      <w:pPr>
        <w:spacing w:line="48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94265C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《电路》考试大纲</w:t>
      </w:r>
    </w:p>
    <w:p w14:paraId="57CB2F44" w14:textId="77777777" w:rsidR="0094265C" w:rsidRPr="0094265C" w:rsidRDefault="0094265C" w:rsidP="0094265C">
      <w:pPr>
        <w:spacing w:line="48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</w:p>
    <w:p w14:paraId="6C3B134A" w14:textId="12C1E1F8" w:rsidR="0009142F" w:rsidRPr="0094265C" w:rsidRDefault="004E0157" w:rsidP="0094265C">
      <w:pPr>
        <w:spacing w:line="360" w:lineRule="auto"/>
        <w:ind w:firstLineChars="221" w:firstLine="707"/>
        <w:rPr>
          <w:rFonts w:ascii="黑体" w:eastAsia="黑体" w:hAnsi="黑体" w:cs="Times New Roman"/>
          <w:color w:val="000000"/>
          <w:sz w:val="32"/>
          <w:szCs w:val="21"/>
        </w:rPr>
      </w:pPr>
      <w:r w:rsidRPr="0094265C">
        <w:rPr>
          <w:rFonts w:ascii="黑体" w:eastAsia="黑体" w:hAnsi="黑体" w:cs="Times New Roman" w:hint="eastAsia"/>
          <w:color w:val="000000"/>
          <w:sz w:val="32"/>
          <w:szCs w:val="21"/>
        </w:rPr>
        <w:t>一、</w:t>
      </w:r>
      <w:r w:rsidR="0009142F" w:rsidRPr="0094265C">
        <w:rPr>
          <w:rFonts w:ascii="黑体" w:eastAsia="黑体" w:hAnsi="黑体" w:cs="Times New Roman" w:hint="eastAsia"/>
          <w:color w:val="000000"/>
          <w:sz w:val="32"/>
          <w:szCs w:val="21"/>
        </w:rPr>
        <w:t>考试</w:t>
      </w:r>
      <w:r w:rsidR="00513310" w:rsidRPr="0094265C">
        <w:rPr>
          <w:rFonts w:ascii="黑体" w:eastAsia="黑体" w:hAnsi="黑体" w:cs="Times New Roman" w:hint="eastAsia"/>
          <w:color w:val="000000"/>
          <w:sz w:val="32"/>
          <w:szCs w:val="21"/>
        </w:rPr>
        <w:t>性质与目的</w:t>
      </w:r>
    </w:p>
    <w:p w14:paraId="315FFCD0" w14:textId="56DE4310" w:rsidR="0009142F" w:rsidRPr="0094265C" w:rsidRDefault="0094265C" w:rsidP="004E0157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proofErr w:type="gramStart"/>
      <w:r w:rsidRPr="000E5329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</w:t>
      </w:r>
      <w:proofErr w:type="gramEnd"/>
      <w:r w:rsidRPr="000E5329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的目的是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 w:rsidRPr="000C6EF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升入我院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考查</w:t>
      </w:r>
      <w:r w:rsidR="0009142F" w:rsidRPr="0094265C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学生掌握电路分析（包含电阻性电路分析、动态电路时域分析与正弦稳态电路分析）的基本理论、基本定律与定理、计算方法等方面的基础知识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09142F" w:rsidRPr="0094265C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要求学生能应用电路的基本理论分析实际问题。</w:t>
      </w:r>
    </w:p>
    <w:p w14:paraId="6E6308C0" w14:textId="77777777" w:rsidR="001C42BE" w:rsidRDefault="0094265C" w:rsidP="001C42BE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0E5329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14:paraId="0600B92E" w14:textId="2E46F695" w:rsidR="0094265C" w:rsidRDefault="001C42BE" w:rsidP="001C42BE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="0094265C"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方式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 w:rsid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 w:rsid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 w:rsid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14:paraId="60236D0E" w14:textId="6D53B23C" w:rsidR="001C42BE" w:rsidRDefault="001C42BE" w:rsidP="001C42BE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</w:t>
      </w:r>
      <w:r w:rsidRPr="000E5329">
        <w:rPr>
          <w:rFonts w:ascii="黑体" w:eastAsia="黑体" w:hAnsi="黑体" w:hint="eastAsia"/>
          <w:color w:val="000000"/>
          <w:sz w:val="32"/>
          <w:szCs w:val="21"/>
        </w:rPr>
        <w:t>、</w:t>
      </w:r>
      <w:r w:rsidR="00B56E75">
        <w:rPr>
          <w:rFonts w:ascii="黑体" w:eastAsia="黑体" w:hAnsi="黑体" w:hint="eastAsia"/>
          <w:color w:val="000000"/>
          <w:sz w:val="32"/>
          <w:szCs w:val="21"/>
        </w:rPr>
        <w:t>试卷</w:t>
      </w:r>
      <w:r>
        <w:rPr>
          <w:rFonts w:ascii="黑体" w:eastAsia="黑体" w:hAnsi="黑体" w:hint="eastAsia"/>
          <w:color w:val="000000"/>
          <w:sz w:val="32"/>
          <w:szCs w:val="21"/>
        </w:rPr>
        <w:t>结构</w:t>
      </w:r>
    </w:p>
    <w:p w14:paraId="7A58277E" w14:textId="66970EB9" w:rsidR="001C42BE" w:rsidRPr="001C42BE" w:rsidRDefault="001C42BE" w:rsidP="001C42BE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为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 w:rsidR="000C6EF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，基本题型包括选择题、填空题、简答题和计算题。</w:t>
      </w:r>
    </w:p>
    <w:p w14:paraId="642BE25D" w14:textId="2215F9D2" w:rsidR="0009142F" w:rsidRPr="0094265C" w:rsidRDefault="00B56E75" w:rsidP="001C42BE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</w:t>
      </w:r>
      <w:r w:rsidR="004E0157" w:rsidRPr="0094265C">
        <w:rPr>
          <w:rFonts w:ascii="黑体" w:eastAsia="黑体" w:hAnsi="黑体" w:hint="eastAsia"/>
          <w:color w:val="000000"/>
          <w:sz w:val="32"/>
          <w:szCs w:val="21"/>
        </w:rPr>
        <w:t>、</w:t>
      </w:r>
      <w:r w:rsidR="0009142F" w:rsidRPr="0094265C">
        <w:rPr>
          <w:rFonts w:ascii="黑体" w:eastAsia="黑体" w:hAnsi="黑体" w:hint="eastAsia"/>
          <w:color w:val="000000"/>
          <w:sz w:val="32"/>
          <w:szCs w:val="21"/>
        </w:rPr>
        <w:t>考试内容</w:t>
      </w:r>
      <w:r w:rsidR="00513310" w:rsidRPr="0094265C">
        <w:rPr>
          <w:rFonts w:ascii="黑体" w:eastAsia="黑体" w:hAnsi="黑体" w:hint="eastAsia"/>
          <w:color w:val="000000"/>
          <w:sz w:val="32"/>
          <w:szCs w:val="21"/>
        </w:rPr>
        <w:t>及要求</w:t>
      </w:r>
    </w:p>
    <w:p w14:paraId="0297EBCC" w14:textId="00C93976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第一章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  <w:r w:rsidR="00CF6E6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电路模型和电路定律</w:t>
      </w:r>
    </w:p>
    <w:p w14:paraId="74D8AFD6" w14:textId="20FEA25D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理解电路和电路模型的概念。</w:t>
      </w:r>
    </w:p>
    <w:p w14:paraId="48FCD439" w14:textId="63A77BD6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掌握电流、电压、功率等基本物理量的相关概念。</w:t>
      </w:r>
    </w:p>
    <w:p w14:paraId="032933E5" w14:textId="109F5374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3掌握电阻元件和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电源元件的特性。</w:t>
      </w:r>
    </w:p>
    <w:p w14:paraId="67EFDB03" w14:textId="6F655696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4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学会用基尔霍夫定律分析电路问题。</w:t>
      </w:r>
    </w:p>
    <w:p w14:paraId="0AF65F08" w14:textId="328C35FE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第二章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电阻电路</w:t>
      </w:r>
    </w:p>
    <w:p w14:paraId="4E5A2C60" w14:textId="4632CF5C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掌握电阻的串联和并联的规则。</w:t>
      </w:r>
    </w:p>
    <w:p w14:paraId="0282BE8E" w14:textId="77D34F59" w:rsidR="0009142F" w:rsidRPr="00B56E75" w:rsidRDefault="004518C9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掌握电阻的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Y形连接和△形连接的等效变换。</w:t>
      </w:r>
    </w:p>
    <w:p w14:paraId="12359313" w14:textId="2A9842DD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 xml:space="preserve">3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掌握电压源、电流源的串联和并联及其等效变换规则。</w:t>
      </w:r>
    </w:p>
    <w:p w14:paraId="24061587" w14:textId="62FAA867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4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掌握实际电源的两种模型及其等效变换规则。</w:t>
      </w:r>
    </w:p>
    <w:p w14:paraId="4FFF75F2" w14:textId="1DB7B4CD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 掌握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输入电阻的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求法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165CA9B2" w14:textId="7972F863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三章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电阻电路的一般分析方法</w:t>
      </w:r>
    </w:p>
    <w:p w14:paraId="689BDB0C" w14:textId="2B9FDD23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掌握支路电流法、网孔电流法、回路电流法、节点电压法的应用。</w:t>
      </w:r>
    </w:p>
    <w:p w14:paraId="63983861" w14:textId="38EE8AF8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四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电路定理</w:t>
      </w:r>
    </w:p>
    <w:p w14:paraId="61B7C531" w14:textId="3256203D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1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掌握叠加定理及替代定理的内容及应用。</w:t>
      </w:r>
    </w:p>
    <w:p w14:paraId="6401E2AA" w14:textId="30E358D6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2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掌握戴维南定理和</w:t>
      </w:r>
      <w:proofErr w:type="gramStart"/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诺顿</w:t>
      </w:r>
      <w:proofErr w:type="gramEnd"/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定理的应用。</w:t>
      </w:r>
    </w:p>
    <w:p w14:paraId="31AD619F" w14:textId="2EF35830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3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掌握最大功率传输定理的应用。</w:t>
      </w:r>
    </w:p>
    <w:p w14:paraId="03F08448" w14:textId="0B596D78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五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储能元件</w:t>
      </w:r>
    </w:p>
    <w:p w14:paraId="0E577795" w14:textId="0EF90E3F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1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掌握电容、电感元件的相关特性。</w:t>
      </w:r>
    </w:p>
    <w:p w14:paraId="4AB0CBFC" w14:textId="42AE256E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2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掌握电容、电感元件的串联与并联计算方法。</w:t>
      </w:r>
    </w:p>
    <w:p w14:paraId="5F41DA90" w14:textId="6E6D12CE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六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一阶电路和二阶电路的时域分析</w:t>
      </w:r>
    </w:p>
    <w:p w14:paraId="457A7091" w14:textId="24F43728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1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掌握换路定则和初始条件的计算方法。</w:t>
      </w:r>
    </w:p>
    <w:p w14:paraId="053D33BC" w14:textId="47F4CC40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2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掌握一阶电路的零输入响应的分析方法。</w:t>
      </w:r>
    </w:p>
    <w:p w14:paraId="73ADE7CE" w14:textId="154CA179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3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掌握一阶电路的零状态响应的分析方法。</w:t>
      </w:r>
    </w:p>
    <w:p w14:paraId="6AEF48EE" w14:textId="4A019324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4 </w:t>
      </w:r>
      <w:r w:rsidR="000C6EF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掌握一阶电路的</w:t>
      </w:r>
      <w:proofErr w:type="gramStart"/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proofErr w:type="gramEnd"/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全响应</w:t>
      </w:r>
      <w:r w:rsidR="000C6EF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分析方法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8ABF997" w14:textId="4A33AFD4" w:rsidR="000603B1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七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 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相量法</w:t>
      </w:r>
    </w:p>
    <w:p w14:paraId="63AFA320" w14:textId="39769B34" w:rsidR="000603B1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 掌握复数和正弦量的转换方法</w:t>
      </w:r>
      <w:r w:rsidR="000C6EF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6411E9B9" w14:textId="162CEC8A" w:rsidR="000603B1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 掌握电路定理的相量形式</w:t>
      </w:r>
      <w:r w:rsidR="000C6EF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6382CDA3" w14:textId="15DDAD63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第八章 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正弦稳态电路的分析</w:t>
      </w:r>
    </w:p>
    <w:p w14:paraId="5550F142" w14:textId="149F2967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 xml:space="preserve">1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掌握阻抗与导纳的概念及等效变换。</w:t>
      </w:r>
    </w:p>
    <w:p w14:paraId="297614BE" w14:textId="6C75D96D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掌握相量法在正弦稳态分析中的应用。</w:t>
      </w:r>
    </w:p>
    <w:p w14:paraId="32067479" w14:textId="00232B67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3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掌握正弦稳态电路功率的计算方法。</w:t>
      </w:r>
    </w:p>
    <w:p w14:paraId="3CAF0951" w14:textId="711B22A6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 掌握相量图的画法</w:t>
      </w:r>
    </w:p>
    <w:p w14:paraId="5C1BF58B" w14:textId="52BDD623" w:rsidR="0009142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 w:rsidR="000603B1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九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含有耦合电感的电路</w:t>
      </w:r>
    </w:p>
    <w:p w14:paraId="10109860" w14:textId="6949EC01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1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理解互感和同名端的概念。</w:t>
      </w:r>
    </w:p>
    <w:p w14:paraId="67B25CBC" w14:textId="32C59E04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2 </w:t>
      </w:r>
      <w:r w:rsidR="0009142F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掌握含有耦合电感电路的分析方法。</w:t>
      </w:r>
    </w:p>
    <w:p w14:paraId="36D6C470" w14:textId="1C1E3A71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了解变压器的原理；</w:t>
      </w:r>
    </w:p>
    <w:p w14:paraId="683ACC8F" w14:textId="73605D2D" w:rsidR="0009142F" w:rsidRPr="00B56E75" w:rsidRDefault="000603B1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4 </w:t>
      </w:r>
      <w:r w:rsidR="0009142F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掌握含理想变压器电路的分析方法。</w:t>
      </w:r>
    </w:p>
    <w:p w14:paraId="1B974599" w14:textId="28066E68" w:rsidR="0009142F" w:rsidRDefault="00F30673" w:rsidP="00F30673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十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章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电路的频率响应</w:t>
      </w:r>
    </w:p>
    <w:p w14:paraId="66EB7A18" w14:textId="1A0EDC50" w:rsidR="00F30673" w:rsidRPr="00B56E75" w:rsidRDefault="00F30673" w:rsidP="00F30673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 理解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并分析RLC串联电路的谐振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72B7D9C2" w14:textId="10FA75BB" w:rsidR="00F30673" w:rsidRPr="00B56E75" w:rsidRDefault="00F30673" w:rsidP="00F30673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 理解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并分析RLC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并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联电路的谐振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19F95278" w14:textId="5F76D992" w:rsidR="001C42BE" w:rsidRPr="0094265C" w:rsidRDefault="001C42BE" w:rsidP="001C42BE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考试</w:t>
      </w:r>
      <w:r>
        <w:rPr>
          <w:rFonts w:ascii="黑体" w:eastAsia="黑体" w:hAnsi="黑体"/>
          <w:color w:val="000000"/>
          <w:sz w:val="32"/>
          <w:szCs w:val="21"/>
        </w:rPr>
        <w:t>参考书目</w:t>
      </w:r>
    </w:p>
    <w:p w14:paraId="09FDBFE5" w14:textId="1FAF369F" w:rsidR="00E5565F" w:rsidRPr="00B56E75" w:rsidRDefault="0009142F" w:rsidP="00B56E7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《电路》</w:t>
      </w:r>
      <w:r w:rsidR="00B56E75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邱关源</w:t>
      </w:r>
      <w:r w:rsidR="00B56E75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高等教育出版社</w:t>
      </w:r>
      <w:r w:rsidR="00B56E75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B56E75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第</w:t>
      </w:r>
      <w:r w:rsidR="00F1612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</w:t>
      </w:r>
      <w:r w:rsidR="00B56E75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2016年</w:t>
      </w:r>
      <w:r w:rsidR="00B56E75"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B56E75"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ISBN：9787040196719</w:t>
      </w:r>
    </w:p>
    <w:sectPr w:rsidR="00E5565F" w:rsidRPr="00B5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219E" w14:textId="77777777" w:rsidR="002773DA" w:rsidRDefault="002773DA" w:rsidP="000C6EFF">
      <w:r>
        <w:separator/>
      </w:r>
    </w:p>
  </w:endnote>
  <w:endnote w:type="continuationSeparator" w:id="0">
    <w:p w14:paraId="03BF3A07" w14:textId="77777777" w:rsidR="002773DA" w:rsidRDefault="002773DA" w:rsidP="000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4EF6" w14:textId="77777777" w:rsidR="002773DA" w:rsidRDefault="002773DA" w:rsidP="000C6EFF">
      <w:r>
        <w:separator/>
      </w:r>
    </w:p>
  </w:footnote>
  <w:footnote w:type="continuationSeparator" w:id="0">
    <w:p w14:paraId="5AB22A14" w14:textId="77777777" w:rsidR="002773DA" w:rsidRDefault="002773DA" w:rsidP="000C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50"/>
    <w:rsid w:val="000603B1"/>
    <w:rsid w:val="00080855"/>
    <w:rsid w:val="0009142F"/>
    <w:rsid w:val="000C6EFF"/>
    <w:rsid w:val="001C42BE"/>
    <w:rsid w:val="002773DA"/>
    <w:rsid w:val="00294392"/>
    <w:rsid w:val="004518C9"/>
    <w:rsid w:val="004E0157"/>
    <w:rsid w:val="00513310"/>
    <w:rsid w:val="00712C5C"/>
    <w:rsid w:val="007E2D5D"/>
    <w:rsid w:val="00905573"/>
    <w:rsid w:val="0094265C"/>
    <w:rsid w:val="00B56E75"/>
    <w:rsid w:val="00B62350"/>
    <w:rsid w:val="00BC7096"/>
    <w:rsid w:val="00BE13B5"/>
    <w:rsid w:val="00CF6E6F"/>
    <w:rsid w:val="00D8658B"/>
    <w:rsid w:val="00E5565F"/>
    <w:rsid w:val="00F1612F"/>
    <w:rsid w:val="00F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44F66"/>
  <w15:docId w15:val="{FEE34548-EFB8-4E2F-935E-59F19F69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黄科</dc:creator>
  <cp:keywords/>
  <dc:description/>
  <cp:lastModifiedBy>Xueqin Zhou</cp:lastModifiedBy>
  <cp:revision>5</cp:revision>
  <dcterms:created xsi:type="dcterms:W3CDTF">2020-06-20T08:46:00Z</dcterms:created>
  <dcterms:modified xsi:type="dcterms:W3CDTF">2022-03-22T12:16:00Z</dcterms:modified>
</cp:coreProperties>
</file>